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苏吴地评税字(2023)吴江第00827号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苏州市吴江区黎里镇</w:t>
      </w:r>
      <w:r>
        <w:rPr>
          <w:rFonts w:ascii="宋体" w:hAnsi="宋体" w:eastAsia="宋体" w:asciiTheme="minorEastAsia" w:hAnsiTheme="minorEastAsia" w:eastAsiaTheme="minorEastAsia"/>
          <w:sz w:val="24"/>
          <w:szCs w:val="24"/>
        </w:rPr>
        <w:t xml:space="preserve">汾湖二村</w:t>
      </w:r>
      <w:r>
        <w:rPr>
          <w:rFonts w:ascii="宋体" w:hAnsi="宋体" w:eastAsia="宋体" w:asciiTheme="minorEastAsia" w:hAnsiTheme="minorEastAsia" w:eastAsiaTheme="minorEastAsia"/>
          <w:sz w:val="24"/>
          <w:szCs w:val="24"/>
        </w:rPr>
        <w:t xml:space="preserve">独栋</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2023年09月22日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估价对象位于苏州市吴江区区域范围内的汾湖二村</w:t>
      </w:r>
      <w:r>
        <w:rPr>
          <w:rFonts w:hint="eastAsia" w:ascii="宋体"/>
          <w:sz w:val="24"/>
        </w:rPr>
        <w:t xml:space="preserve">住宅小区独栋存量房。该小区内的物业类型包括：</w:t>
      </w:r>
      <w:r>
        <w:rPr>
          <w:rFonts w:ascii="宋体"/>
          <w:sz w:val="24"/>
        </w:rPr>
        <w:t xml:space="preserve">普通多层、独栋</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月修订版），结合估价人员现场查勘，选取汾湖二村</w:t>
      </w:r>
      <w:r>
        <w:rPr>
          <w:rFonts w:ascii="宋体"/>
          <w:sz w:val="24"/>
        </w:rPr>
        <w:t xml:space="preserve">81号</w:t>
      </w:r>
      <w:r>
        <w:rPr>
          <w:rFonts w:hint="eastAsia" w:ascii="宋体"/>
          <w:sz w:val="24"/>
        </w:rPr>
        <w:t xml:space="preserve">为该小区</w:t>
      </w:r>
      <w:r>
        <w:rPr>
          <w:rFonts w:ascii="宋体"/>
          <w:sz w:val="24"/>
        </w:rPr>
        <w:t xml:space="preserve">砖混结构</w:t>
      </w:r>
      <w:r>
        <w:rPr>
          <w:rFonts w:hint="eastAsia" w:ascii="宋体"/>
          <w:sz w:val="24"/>
        </w:rPr>
        <w:t xml:space="preserve">独栋的标准样本房，所在楼层</w:t>
      </w:r>
      <w:r>
        <w:rPr>
          <w:rFonts w:ascii="宋体"/>
          <w:sz w:val="24"/>
        </w:rPr>
        <w:t xml:space="preserve">1-2</w:t>
      </w:r>
      <w:r>
        <w:rPr>
          <w:rFonts w:hint="eastAsia" w:ascii="宋体"/>
          <w:sz w:val="24"/>
        </w:rPr>
        <w:t xml:space="preserve">层</w:t>
      </w:r>
      <w:r>
        <w:rPr>
          <w:rFonts w:hint="eastAsia" w:ascii="宋体"/>
          <w:sz w:val="24"/>
        </w:rPr>
        <w:t xml:space="preserve">，总层数</w:t>
      </w:r>
      <w:r>
        <w:rPr>
          <w:rFonts w:ascii="宋体"/>
          <w:sz w:val="24"/>
        </w:rPr>
        <w:t xml:space="preserve">2</w:t>
      </w:r>
      <w:r>
        <w:rPr>
          <w:rFonts w:hint="eastAsia" w:ascii="宋体"/>
          <w:sz w:val="24"/>
        </w:rPr>
        <w:t xml:space="preserve">层，建筑面积</w:t>
      </w:r>
      <w:r>
        <w:rPr>
          <w:rFonts w:ascii="宋体"/>
          <w:sz w:val="24"/>
        </w:rPr>
        <w:t xml:space="preserve">212.4</w:t>
      </w:r>
      <w:r>
        <w:rPr>
          <w:rFonts w:hint="eastAsia" w:ascii="宋体"/>
          <w:sz w:val="24"/>
        </w:rPr>
        <w:t xml:space="preserve">平方米，南北朝向，</w:t>
      </w:r>
      <w:r>
        <w:rPr>
          <w:rFonts w:ascii="宋体"/>
          <w:sz w:val="24"/>
        </w:rPr>
        <w:t xml:space="preserve">，砖混结构</w:t>
      </w:r>
      <w:r>
        <w:rPr>
          <w:rFonts w:hint="eastAsia" w:ascii="宋体"/>
          <w:sz w:val="24"/>
        </w:rPr>
        <w:t xml:space="preserve">，设计用途为成套住宅，建成于</w:t>
      </w:r>
      <w:r>
        <w:rPr>
          <w:rFonts w:ascii="宋体"/>
          <w:sz w:val="24"/>
        </w:rPr>
        <w:t xml:space="preserve">1998</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2023年09月08日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2023年09月08日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玖仟叁佰捌拾壹元整</w:t>
      </w:r>
      <w:r>
        <w:rPr>
          <w:rFonts w:hint="eastAsia" w:ascii="宋体" w:hAnsi="宋体"/>
          <w:b/>
          <w:bCs/>
          <w:sz w:val="24"/>
        </w:rPr>
        <w:t xml:space="preserve">（RMB</w:t>
      </w:r>
      <w:r>
        <w:rPr>
          <w:rFonts w:ascii="宋体" w:hAnsi="宋体"/>
          <w:b/>
          <w:bCs/>
          <w:sz w:val="24"/>
        </w:rPr>
        <w:t xml:space="preserve"> 9381</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2023年09月22日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2023年09月22日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2023年09月22日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2023年09月22日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5.本报告作为整体使用时有效。若房地产市场无重大波动，本估价报告自出具日起一年内有效，从2023年09月22日</w:t>
      </w:r>
      <w:r>
        <w:rPr>
          <w:rFonts w:hint="eastAsia" w:ascii="宋体" w:hAnsi="宋体"/>
          <w:sz w:val="24"/>
        </w:rPr>
        <w:t xml:space="preserve">至</w:t>
      </w:r>
      <w:r>
        <w:rPr>
          <w:rFonts w:ascii="宋体" w:hAnsi="宋体"/>
          <w:sz w:val="24"/>
        </w:rPr>
        <w:t xml:space="preserve">2024年09月21日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汾湖二村</w:t>
      </w:r>
      <w:r>
        <w:rPr>
          <w:rFonts w:ascii="宋体" w:hAnsi="宋体"/>
          <w:sz w:val="24"/>
        </w:rPr>
        <w:t xml:space="preserve">81号</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西北街西侧</w:t>
      </w:r>
      <w:r>
        <w:rPr>
          <w:rFonts w:hint="eastAsia" w:hAnsi="宋体"/>
          <w:sz w:val="24"/>
        </w:rPr>
        <w:t xml:space="preserve">的“</w:t>
      </w:r>
      <w:r>
        <w:rPr>
          <w:rFonts w:hint="eastAsia" w:hAnsi="宋体"/>
          <w:sz w:val="24"/>
        </w:rPr>
        <w:t xml:space="preserve">汾湖二村</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西北街</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园丁路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道路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浦祥路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212.4</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西北街西侧</w:t>
      </w:r>
      <w:r>
        <w:rPr>
          <w:rFonts w:hint="eastAsia" w:hAnsi="宋体"/>
          <w:sz w:val="24"/>
        </w:rPr>
        <w:t xml:space="preserve">的“汾湖二村</w:t>
      </w:r>
      <w:r>
        <w:rPr>
          <w:rFonts w:hint="eastAsia" w:hAnsi="宋体"/>
          <w:sz w:val="24"/>
        </w:rPr>
        <w:t xml:space="preserve">”住宅区内。该小区内的物业类型包括：</w:t>
      </w:r>
      <w:r>
        <w:rPr>
          <w:rFonts w:hAnsi="宋体"/>
          <w:sz w:val="24"/>
        </w:rPr>
        <w:t xml:space="preserve">普通多层、独栋</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汾湖二村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汾湖二村</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81号</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由于汾湖二村市场交易不活跃，片区内可选案例较少，因此选择的案例A，B，C，D，距离在3公里以外。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汾湖二村住宅2023年9月挂牌均价10500元/平方米，较年初持平。待评估二手房住宅近10个月（2022年12月-2023年09月）挂牌均价波动幅度较小，价格维持在10500元/平方米左右。</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均价说明：汾湖二村小区物业类型包括：普通多层、独栋,房源均价为:10500元/平方米，包含毛坯价值以及附带装修价值。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该房屋为2</w:t>
      </w:r>
      <w:r>
        <w:rPr>
          <w:rFonts w:hint="eastAsia" w:ascii="宋体" w:hAnsi="宋体"/>
          <w:sz w:val="24"/>
        </w:rPr>
        <w:t xml:space="preserve">层住宅楼的第1-2层，建于1998年，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212.4</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2023年09月08日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w:t>
      </w:r>
      <w:r>
        <w:rPr>
          <w:rFonts w:hint="eastAsia"/>
          <w:i/>
          <w:sz w:val="24"/>
          <w:szCs w:val="24"/>
          <w:vertAlign w:val="subscript"/>
        </w:rPr>
        <w:t xml:space="preserve">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w:t>
      </w:r>
      <w:r>
        <w:rPr>
          <w:sz w:val="24"/>
          <w:szCs w:val="24"/>
        </w:rPr>
        <w:t xml:space="preserve">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玖仟叁佰捌拾壹元整</w:t>
      </w:r>
      <w:r>
        <w:rPr>
          <w:rFonts w:hint="eastAsia" w:ascii="宋体" w:hAnsi="宋体"/>
          <w:b/>
          <w:bCs/>
          <w:sz w:val="24"/>
        </w:rPr>
        <w:t xml:space="preserve">（RMB </w:t>
      </w:r>
      <w:r>
        <w:rPr>
          <w:rFonts w:ascii="宋体" w:hAnsi="宋体"/>
          <w:b/>
          <w:bCs/>
          <w:sz w:val="24"/>
        </w:rPr>
        <w:t xml:space="preserve">9381</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199.25</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9381</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2023年09月22日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2023年09月22日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本次实地查勘期为2023年09月08日，并于当日完成现场查勘。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2023年09月08日</w:t>
      </w:r>
      <w:r>
        <w:rPr>
          <w:rFonts w:hint="eastAsia" w:ascii="宋体"/>
          <w:sz w:val="24"/>
        </w:rPr>
        <w:t xml:space="preserve">至2023年09月22日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汾湖二村</w:t>
      </w:r>
      <w:r>
        <w:rPr>
          <w:rFonts w:hint="eastAsia" w:hAnsi="宋体"/>
          <w:sz w:val="24"/>
        </w:rPr>
        <w:t xml:space="preserve">”住宅区内的</w:t>
      </w:r>
      <w:r>
        <w:rPr>
          <w:rFonts w:hAnsi="宋体"/>
          <w:sz w:val="24"/>
        </w:rPr>
        <w:t xml:space="preserve">独栋</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估价对象位于所在建筑物第1-2层。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园丁路北侧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园丁路北侧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附近有7310路外环等多条公交线路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好又多(芦墟连锁店)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吴江农商行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浦北农贸市场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向阳花幼儿园</w:t>
      </w:r>
      <w:r>
        <w:rPr>
          <w:rFonts w:hint="eastAsia" w:ascii="宋体" w:hAnsi="宋体" w:eastAsia="宋体" w:asciiTheme="minorEastAsia" w:hAnsiTheme="minorEastAsia" w:eastAsiaTheme="minorEastAsia"/>
          <w:sz w:val="24"/>
        </w:rPr>
        <w:t xml:space="preserve">、</w:t>
      </w:r>
      <w:r>
        <w:rPr>
          <w:rFonts w:hAnsi="宋体"/>
          <w:sz w:val="24"/>
        </w:rPr>
        <w:t xml:space="preserve">芦墟高新小学</w:t>
      </w:r>
      <w:r>
        <w:rPr>
          <w:rFonts w:hint="eastAsia" w:hAnsi="宋体"/>
          <w:sz w:val="24"/>
        </w:rPr>
        <w:t xml:space="preserve">、</w:t>
      </w:r>
      <w:r>
        <w:rPr>
          <w:rFonts w:hAnsi="宋体"/>
          <w:sz w:val="24"/>
        </w:rPr>
        <w:t xml:space="preserve">芦墟第二中学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西北街</w:t>
      </w:r>
      <w:r>
        <w:rPr>
          <w:rFonts w:hint="eastAsia" w:ascii="宋体" w:hAnsi="宋体"/>
          <w:sz w:val="24"/>
        </w:rPr>
        <w:t xml:space="preserve">，南至</w:t>
      </w:r>
      <w:r>
        <w:rPr>
          <w:rFonts w:ascii="宋体" w:hAnsi="宋体"/>
          <w:sz w:val="24"/>
        </w:rPr>
        <w:t xml:space="preserve">园丁路</w:t>
      </w:r>
      <w:r>
        <w:rPr>
          <w:rFonts w:hint="eastAsia" w:ascii="宋体" w:hAnsi="宋体"/>
          <w:sz w:val="24"/>
        </w:rPr>
        <w:t xml:space="preserve">，西至</w:t>
      </w:r>
      <w:r>
        <w:rPr>
          <w:rFonts w:ascii="宋体" w:hAnsi="宋体"/>
          <w:sz w:val="24"/>
        </w:rPr>
        <w:t xml:space="preserve">道路</w:t>
      </w:r>
      <w:r>
        <w:rPr>
          <w:rFonts w:hint="eastAsia" w:ascii="宋体" w:hAnsi="宋体"/>
          <w:sz w:val="24"/>
        </w:rPr>
        <w:t xml:space="preserve">，北至</w:t>
      </w:r>
      <w:r>
        <w:rPr>
          <w:rFonts w:ascii="宋体" w:hAnsi="宋体"/>
          <w:sz w:val="24"/>
        </w:rPr>
        <w:t xml:space="preserve">浦祥路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w:t>
      </w:r>
      <w:r>
        <w:rPr>
          <w:rFonts w:hint="eastAsia" w:ascii="宋体" w:hAnsi="宋体" w:eastAsia="宋体" w:asciiTheme="minorEastAsia" w:hAnsiTheme="minorEastAsia" w:eastAsiaTheme="minorEastAsia"/>
          <w:sz w:val="24"/>
        </w:rPr>
        <w:t xml:space="preserve">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估价对象为坐落于苏州市吴江区汾湖二村</w:t>
      </w:r>
      <w:r>
        <w:t xml:space="preserve"> </w:t>
      </w:r>
      <w:r>
        <w:rPr>
          <w:rFonts w:ascii="宋体" w:hAnsi="宋体"/>
          <w:kern w:val="2"/>
          <w:sz w:val="24"/>
        </w:rPr>
        <w:t xml:space="preserve">81号</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独栋</w:t>
      </w:r>
      <w:r>
        <w:rPr>
          <w:rFonts w:hint="eastAsia" w:hAnsi="宋体"/>
          <w:sz w:val="24"/>
        </w:rPr>
        <w:t xml:space="preserve">建筑，建筑面积为</w:t>
      </w:r>
      <w:r>
        <w:rPr>
          <w:rFonts w:hAnsi="宋体"/>
          <w:sz w:val="24"/>
        </w:rPr>
        <w:t xml:space="preserve">212.4</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2</w:t>
      </w:r>
      <w:r>
        <w:rPr>
          <w:rFonts w:hint="eastAsia" w:hAnsi="宋体"/>
          <w:sz w:val="24"/>
        </w:rPr>
        <w:t xml:space="preserve">层的第</w:t>
      </w:r>
      <w:r>
        <w:rPr>
          <w:rFonts w:hint="eastAsia" w:hAnsi="宋体"/>
          <w:sz w:val="24"/>
        </w:rPr>
        <w:t xml:space="preserve">1-2</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五室三厅四卫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1998</w:t>
      </w:r>
      <w:r>
        <w:rPr>
          <w:rFonts w:hint="eastAsia" w:hAnsi="宋体"/>
          <w:sz w:val="24"/>
        </w:rPr>
        <w:t xml:space="preserve">年，基础较为稳固，未见沉降；墙面、地面、门</w:t>
      </w:r>
      <w:r>
        <w:rPr>
          <w:rFonts w:hint="eastAsia" w:hAnsi="宋体"/>
          <w:sz w:val="24"/>
        </w:rPr>
        <w:t xml:space="preserve">窗等保养完好，综合保养成新度为</w:t>
      </w:r>
      <w:r>
        <w:rPr>
          <w:rFonts w:hAnsi="宋体"/>
          <w:sz w:val="24"/>
        </w:rPr>
        <w:t xml:space="preserve">七成新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w:t>
      </w:r>
      <w:r>
        <w:rPr>
          <w:rFonts w:ascii="Times New Roman" w:hAnsi="Times New Roman" w:eastAsia="仿宋_GB2312"/>
          <w:b/>
          <w:bCs/>
          <w:sz w:val="28"/>
          <w:szCs w:val="28"/>
        </w:rPr>
        <w:t xml:space="preserve">1 </w:t>
      </w:r>
      <w:r>
        <w:rPr>
          <w:rFonts w:ascii="Times New Roman" w:hAnsi="Times New Roman" w:eastAsia="仿宋_GB2312"/>
          <w:b/>
          <w:bCs/>
          <w:sz w:val="28"/>
          <w:szCs w:val="28"/>
        </w:rPr>
        <w:t xml:space="preserve">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2953"/>
        <w:gridCol w:w="1210"/>
        <w:gridCol w:w="1077"/>
        <w:gridCol w:w="1077"/>
        <w:gridCol w:w="1077"/>
        <w:gridCol w:w="1128"/>
      </w:tblGrid>
      <w:tr>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2019</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2020</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2021</w:t>
            </w:r>
            <w:r>
              <w:rPr>
                <w:b/>
                <w:bCs/>
                <w:sz w:val="21"/>
                <w:szCs w:val="21"/>
              </w:rPr>
              <w:t xml:space="preserve">年</w:t>
            </w:r>
          </w:p>
        </w:tc>
        <w:tc>
          <w:tcPr>
            <w:tcW w:w="662" w:type="pct"/>
            <w:vAlign w:val="center"/>
          </w:tcPr>
          <w:p>
            <w:pPr>
              <w:spacing w:line="240" w:lineRule="atLeast"/>
              <w:jc w:val="center"/>
              <w:rPr>
                <w:b/>
                <w:bCs/>
                <w:sz w:val="21"/>
                <w:szCs w:val="21"/>
              </w:rPr>
            </w:pPr>
            <w:r>
              <w:rPr>
                <w:b/>
                <w:bCs/>
                <w:sz w:val="21"/>
                <w:szCs w:val="21"/>
              </w:rPr>
              <w:t xml:space="preserve">2022</w:t>
            </w:r>
            <w:r>
              <w:rPr>
                <w:b/>
                <w:bCs/>
                <w:sz w:val="21"/>
                <w:szCs w:val="21"/>
              </w:rPr>
              <w:t xml:space="preserve">年</w:t>
            </w:r>
          </w:p>
        </w:tc>
      </w:tr>
      <w:tr>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r>
              <w:rPr>
                <w:bCs/>
                <w:sz w:val="21"/>
                <w:szCs w:val="21"/>
              </w:rPr>
              <w:t xml:space="preserve">%</w:t>
            </w:r>
            <w:r>
              <w:rPr>
                <w:bCs/>
                <w:sz w:val="21"/>
                <w:szCs w:val="21"/>
              </w:rPr>
              <w:t xml:space="preserve">）</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rPr/>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5"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2"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2023年第三季度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汾湖二村住宅2023年9月挂牌均价10500元/平方米，较年初持平。待评估二手房住宅近10个月（2022年12月-2023年09月）挂牌均价波动幅度较小，价格维持在10500元/平方米左右。</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苏州市吴江区汾湖二村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F32050920230004060</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F32050920230006498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s202212151334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w202301120010</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吴江区黎里镇汾湖二村81号独栋住宅标准房基准价格评估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龙洋大花园163号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镇南路兴黎路88号204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松陵 永康路154号158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屯村北星路227幢1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212.4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185.95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298.24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105.96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30</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00018</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2023年09月08日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9422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8942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9804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8373</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指数，吴江区2022年09月</w:t>
      </w:r>
      <w:r>
        <w:rPr>
          <w:rFonts w:hint="eastAsia" w:ascii="宋体" w:hAnsi="宋体" w:cs="宋体"/>
          <w:sz w:val="24"/>
          <w:szCs w:val="24"/>
          <w:shd w:val="clear" w:color="auto" w:fill="FFFFFF"/>
        </w:rPr>
        <w:t xml:space="preserve">至2023年08月</w:t>
      </w:r>
      <w:r>
        <w:rPr>
          <w:rFonts w:hint="eastAsia" w:ascii="宋体" w:hAnsi="宋体" w:cs="宋体"/>
          <w:sz w:val="24"/>
          <w:szCs w:val="24"/>
          <w:shd w:val="clear" w:color="auto" w:fill="FFFFFF"/>
        </w:rPr>
        <w:t xml:space="preserve">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2022年10月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2022年12月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2023年03月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2023年08月08日</w:t>
            </w:r>
          </w:p>
        </w:tc>
        <w:tc>
          <w:tcPr>
            <w:tcW w:w="778"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2022年12月</w:t>
            </w:r>
          </w:p>
        </w:tc>
        <w:tc>
          <w:tcPr>
            <w:tcW w:w="779" w:type="pct"/>
            <w:shd w:val="clear" w:color="auto" w:fill="FFFFFF"/>
            <w:vAlign w:val="center"/>
          </w:tcPr>
          <w:p>
            <w:pPr>
              <w:jc w:val="center"/>
              <w:rPr/>
            </w:pPr>
            <w:r>
              <w:rPr>
                <w:rFonts w:hint="eastAsia" w:ascii="宋体" w:hAnsi="宋体" w:cs="宋体"/>
              </w:rPr>
              <w:t xml:space="preserve">2023年02月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9422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8942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9804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8373</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2072</w:t>
            </w:r>
          </w:p>
        </w:tc>
        <w:tc>
          <w:tcPr>
            <w:tcW w:w="778"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1935</w:t>
            </w:r>
          </w:p>
        </w:tc>
        <w:tc>
          <w:tcPr>
            <w:tcW w:w="779" w:type="pct"/>
            <w:shd w:val="clear" w:color="auto" w:fill="FFFFFF"/>
            <w:vAlign w:val="center"/>
          </w:tcPr>
          <w:p>
            <w:pPr>
              <w:jc w:val="center"/>
              <w:rPr/>
            </w:pPr>
            <w:r>
              <w:rPr>
                <w:rFonts w:hint="eastAsia" w:ascii="宋体" w:hAnsi="宋体" w:cs="宋体"/>
              </w:rPr>
              <w:t xml:space="preserve">1973</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2072/2072</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2072/1935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2072/1973</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1.05</w:t>
            </w:r>
          </w:p>
        </w:tc>
        <w:tc>
          <w:tcPr>
            <w:tcW w:w="779" w:type="pct"/>
            <w:shd w:val="clear" w:color="auto" w:fill="FFFFFF"/>
            <w:vAlign w:val="center"/>
          </w:tcPr>
          <w:p>
            <w:pPr>
              <w:jc w:val="center"/>
              <w:rPr/>
            </w:pPr>
            <w:r>
              <w:rPr>
                <w:rFonts w:hint="eastAsia" w:ascii="宋体" w:hAnsi="宋体" w:cs="宋体"/>
              </w:rPr>
              <w:t xml:space="preserve">1.058</w:t>
            </w:r>
          </w:p>
        </w:tc>
        <w:tc>
          <w:tcPr>
            <w:tcW w:w="779" w:type="pct"/>
            <w:shd w:val="clear" w:color="auto" w:fill="FFFFFF"/>
            <w:vAlign w:val="center"/>
          </w:tcPr>
          <w:p>
            <w:pPr>
              <w:jc w:val="center"/>
              <w:rPr/>
            </w:pPr>
            <w:r>
              <w:rPr>
                <w:rFonts w:hint="eastAsia" w:ascii="宋体" w:hAnsi="宋体" w:cs="宋体"/>
              </w:rPr>
              <w:t xml:space="preserve">1.071</w:t>
            </w:r>
          </w:p>
        </w:tc>
        <w:tc>
          <w:tcPr>
            <w:tcW w:w="779" w:type="pct"/>
            <w:shd w:val="clear" w:color="auto" w:fill="FFFFFF"/>
            <w:vAlign w:val="center"/>
          </w:tcPr>
          <w:p>
            <w:pPr>
              <w:jc w:val="center"/>
              <w:rPr/>
            </w:pPr>
            <w:r>
              <w:rPr>
                <w:rFonts w:hint="eastAsia" w:ascii="宋体" w:hAnsi="宋体" w:cs="宋体"/>
              </w:rPr>
              <w:t xml:space="preserve">1.058</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备注：在价值时点2023年09月08日</w:t>
      </w:r>
      <w:r>
        <w:rPr>
          <w:rFonts w:hint="eastAsia" w:ascii="宋体" w:hAnsi="宋体" w:cs="宋体"/>
          <w:sz w:val="24"/>
          <w:szCs w:val="24"/>
        </w:rPr>
        <w:t xml:space="preserve">，2023年09月</w:t>
      </w:r>
      <w:r>
        <w:rPr>
          <w:rFonts w:hint="eastAsia" w:ascii="宋体" w:hAnsi="宋体" w:cs="宋体"/>
          <w:sz w:val="24"/>
          <w:szCs w:val="24"/>
        </w:rPr>
        <w:t xml:space="preserve">份价格指数尚未公布，本次估价采用2023年08月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0"/>
      <w:bookmarkStart w:name="_Toc352325665" w:id="11"/>
      <w:r>
        <w:rPr>
          <w:rFonts w:hint="eastAsia" w:ascii="宋体" w:hAnsi="宋体" w:cs="宋体"/>
          <w:b/>
          <w:sz w:val="21"/>
          <w:szCs w:val="21"/>
        </w:rPr>
        <w:t xml:space="preserve">（1）住宅房屋层次因素系数表</w:t>
      </w:r>
      <w:bookmarkEnd w:id="10"/>
      <w:bookmarkEnd w:id="11"/>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2"/>
      <w:bookmarkStart w:name="_Toc352325666" w:id="13"/>
      <w:r>
        <w:rPr>
          <w:rFonts w:hint="eastAsia" w:ascii="宋体" w:hAnsi="宋体" w:cs="宋体"/>
          <w:b/>
          <w:sz w:val="21"/>
          <w:szCs w:val="21"/>
        </w:rPr>
        <w:t xml:space="preserve">（2）住宅结构因素修正系数表</w:t>
      </w:r>
      <w:bookmarkEnd w:id="12"/>
      <w:bookmarkEnd w:id="13"/>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1596837" w:id="14"/>
            <w:bookmarkStart w:name="_Toc352325667" w:id="15"/>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4"/>
      <w:bookmarkEnd w:id="15"/>
    </w:p>
    <w:p>
      <w:pPr>
        <w:rPr>
          <w:vanish/>
          <w:sz w:val="21"/>
          <w:szCs w:val="21"/>
        </w:rPr>
      </w:pPr>
      <w:bookmarkStart w:name="_Toc352325668" w:id="16"/>
      <w:bookmarkStart w:name="_Toc351596838" w:id="17"/>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16"/>
      <w:bookmarkEnd w:id="17"/>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18"/>
            <w:bookmarkStart w:name="_Toc352325669" w:id="19"/>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1380182313"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8"/>
      <w:bookmarkEnd w:id="19"/>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w:t>
            </w:r>
            <w:r>
              <w:rPr>
                <w:rFonts w:hint="eastAsia"/>
                <w:sz w:val="21"/>
                <w:szCs w:val="21"/>
              </w:rPr>
              <w:t xml:space="preserve">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吴江区黎里镇汾湖二村81号独栋住宅标准房基准价格评估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龙洋大花园163号</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镇南路兴黎路88号204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松陵 永康路154号158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屯村北星路227幢1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212.4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185.95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298.24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105.96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100.98</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0.9168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w:t>
            </w:r>
            <w:r>
              <w:rPr>
                <w:rFonts w:hint="eastAsia" w:ascii="宋体" w:hAnsi="宋体" w:cs="宋体"/>
              </w:rPr>
              <w:t xml:space="preserve">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0.9755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1.0606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w:t>
            </w:r>
            <w:r>
              <w:rPr>
                <w:rFonts w:hint="eastAsia" w:ascii="宋体" w:hAnsi="宋体" w:cs="宋体"/>
              </w:rPr>
              <w:t xml:space="preserve">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9422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8942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8373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w:t>
            </w:r>
            <w:r>
              <w:rPr>
                <w:rFonts w:hint="eastAsia" w:ascii="宋体" w:hAnsi="宋体" w:cs="宋体"/>
              </w:rPr>
              <w:t xml:space="preserve">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8979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9319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10346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8880</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9422</w:t>
            </w:r>
          </w:p>
        </w:tc>
        <w:tc>
          <w:tcPr>
            <w:tcW w:w="922" w:type="pct"/>
            <w:shd w:val="clear" w:color="auto" w:fill="auto"/>
            <w:vAlign w:val="center"/>
          </w:tcPr>
          <w:p>
            <w:pPr>
              <w:jc w:val="center"/>
              <w:rPr>
                <w:rFonts w:ascii="宋体" w:hAnsi="宋体" w:cs="宋体"/>
              </w:rPr>
            </w:pPr>
            <w:r>
              <w:rPr>
                <w:rFonts w:hint="eastAsia" w:ascii="宋体" w:hAnsi="宋体" w:cs="宋体"/>
              </w:rPr>
              <w:t xml:space="preserve">8942</w:t>
            </w:r>
          </w:p>
        </w:tc>
        <w:tc>
          <w:tcPr>
            <w:tcW w:w="922" w:type="pct"/>
            <w:shd w:val="clear" w:color="auto" w:fill="auto"/>
            <w:vAlign w:val="center"/>
          </w:tcPr>
          <w:p>
            <w:pPr>
              <w:jc w:val="center"/>
              <w:rPr>
                <w:rFonts w:ascii="宋体" w:hAnsi="宋体" w:cs="宋体"/>
              </w:rPr>
            </w:pPr>
            <w:r>
              <w:rPr>
                <w:rFonts w:hint="eastAsia" w:ascii="宋体" w:hAnsi="宋体" w:cs="宋体"/>
              </w:rPr>
              <w:t xml:space="preserve">9804</w:t>
            </w:r>
          </w:p>
        </w:tc>
        <w:tc>
          <w:tcPr>
            <w:tcW w:w="922" w:type="pct"/>
            <w:shd w:val="clear" w:color="auto" w:fill="auto"/>
            <w:vAlign w:val="center"/>
          </w:tcPr>
          <w:p>
            <w:pPr>
              <w:jc w:val="center"/>
              <w:rPr>
                <w:rFonts w:ascii="宋体" w:hAnsi="宋体" w:cs="宋体"/>
              </w:rPr>
            </w:pPr>
            <w:r>
              <w:rPr>
                <w:rFonts w:hint="eastAsia" w:ascii="宋体" w:hAnsi="宋体" w:cs="宋体"/>
              </w:rPr>
              <w:t xml:space="preserve">8373</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1.058</w:t>
            </w:r>
          </w:p>
        </w:tc>
        <w:tc>
          <w:tcPr>
            <w:tcW w:w="922" w:type="pct"/>
            <w:shd w:val="clear" w:color="auto" w:fill="auto"/>
            <w:vAlign w:val="center"/>
          </w:tcPr>
          <w:p>
            <w:pPr>
              <w:jc w:val="center"/>
              <w:rPr>
                <w:rFonts w:ascii="宋体" w:hAnsi="宋体" w:cs="宋体"/>
              </w:rPr>
            </w:pPr>
            <w:r>
              <w:rPr>
                <w:rFonts w:hint="eastAsia" w:ascii="宋体" w:hAnsi="宋体" w:cs="宋体"/>
              </w:rPr>
              <w:t xml:space="preserve">1.071</w:t>
            </w:r>
          </w:p>
        </w:tc>
        <w:tc>
          <w:tcPr>
            <w:tcW w:w="922" w:type="pct"/>
            <w:shd w:val="clear" w:color="auto" w:fill="auto"/>
            <w:vAlign w:val="center"/>
          </w:tcPr>
          <w:p>
            <w:pPr>
              <w:jc w:val="center"/>
              <w:rPr>
                <w:rFonts w:ascii="宋体" w:hAnsi="宋体" w:cs="宋体"/>
              </w:rPr>
            </w:pPr>
            <w:r>
              <w:rPr>
                <w:rFonts w:hint="eastAsia" w:ascii="宋体" w:hAnsi="宋体" w:cs="宋体"/>
              </w:rPr>
              <w:t xml:space="preserve">1.05</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102/100.98</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102/100.98</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99.5/101</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99.5/102</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0.953</w:t>
            </w:r>
          </w:p>
        </w:tc>
        <w:tc>
          <w:tcPr>
            <w:tcW w:w="922" w:type="pct"/>
            <w:shd w:val="clear" w:color="auto" w:fill="auto"/>
            <w:vAlign w:val="center"/>
          </w:tcPr>
          <w:p>
            <w:pPr>
              <w:jc w:val="center"/>
              <w:rPr>
                <w:rFonts w:ascii="宋体" w:hAnsi="宋体" w:cs="宋体"/>
              </w:rPr>
            </w:pPr>
            <w:r>
              <w:rPr>
                <w:rFonts w:hint="eastAsia" w:ascii="宋体" w:hAnsi="宋体" w:cs="宋体"/>
              </w:rPr>
              <w:t xml:space="preserve">1.0422</w:t>
            </w:r>
          </w:p>
        </w:tc>
        <w:tc>
          <w:tcPr>
            <w:tcW w:w="922" w:type="pct"/>
            <w:shd w:val="clear" w:color="auto" w:fill="auto"/>
            <w:vAlign w:val="center"/>
          </w:tcPr>
          <w:p>
            <w:pPr>
              <w:jc w:val="center"/>
              <w:rPr>
                <w:rFonts w:ascii="宋体" w:hAnsi="宋体" w:cs="宋体"/>
              </w:rPr>
            </w:pPr>
            <w:r>
              <w:rPr>
                <w:rFonts w:hint="eastAsia" w:ascii="宋体" w:hAnsi="宋体" w:cs="宋体"/>
              </w:rPr>
              <w:t xml:space="preserve">1.0553</w:t>
            </w:r>
          </w:p>
        </w:tc>
        <w:tc>
          <w:tcPr>
            <w:tcW w:w="922" w:type="pct"/>
            <w:shd w:val="clear" w:color="auto" w:fill="auto"/>
            <w:vAlign w:val="center"/>
          </w:tcPr>
          <w:p>
            <w:pPr>
              <w:jc w:val="center"/>
              <w:rPr>
                <w:rFonts w:ascii="宋体" w:hAnsi="宋体" w:cs="宋体"/>
              </w:rPr>
            </w:pPr>
            <w:r>
              <w:rPr>
                <w:rFonts w:hint="eastAsia" w:ascii="宋体" w:hAnsi="宋体" w:cs="宋体"/>
              </w:rPr>
              <w:t xml:space="preserve">1.0606</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8979</w:t>
            </w:r>
          </w:p>
        </w:tc>
        <w:tc>
          <w:tcPr>
            <w:tcW w:w="922" w:type="pct"/>
            <w:shd w:val="clear" w:color="auto" w:fill="auto"/>
            <w:vAlign w:val="center"/>
          </w:tcPr>
          <w:p>
            <w:pPr>
              <w:jc w:val="center"/>
              <w:rPr>
                <w:rFonts w:ascii="宋体" w:hAnsi="宋体" w:cs="宋体"/>
              </w:rPr>
            </w:pPr>
            <w:r>
              <w:rPr>
                <w:rFonts w:hint="eastAsia" w:ascii="宋体" w:hAnsi="宋体" w:cs="宋体"/>
              </w:rPr>
              <w:t xml:space="preserve">9319</w:t>
            </w:r>
          </w:p>
        </w:tc>
        <w:tc>
          <w:tcPr>
            <w:tcW w:w="922" w:type="pct"/>
            <w:shd w:val="clear" w:color="auto" w:fill="auto"/>
            <w:vAlign w:val="center"/>
          </w:tcPr>
          <w:p>
            <w:pPr>
              <w:jc w:val="center"/>
              <w:rPr>
                <w:rFonts w:ascii="宋体" w:hAnsi="宋体" w:cs="宋体"/>
              </w:rPr>
            </w:pPr>
            <w:r>
              <w:rPr>
                <w:rFonts w:hint="eastAsia" w:ascii="宋体" w:hAnsi="宋体" w:cs="宋体"/>
              </w:rPr>
              <w:t xml:space="preserve">10346</w:t>
            </w:r>
          </w:p>
        </w:tc>
        <w:tc>
          <w:tcPr>
            <w:tcW w:w="922" w:type="pct"/>
            <w:shd w:val="clear" w:color="auto" w:fill="auto"/>
            <w:vAlign w:val="center"/>
          </w:tcPr>
          <w:p>
            <w:pPr>
              <w:jc w:val="center"/>
              <w:rPr>
                <w:rFonts w:ascii="宋体" w:hAnsi="宋体" w:cs="宋体"/>
              </w:rPr>
            </w:pPr>
            <w:r>
              <w:rPr>
                <w:rFonts w:hint="eastAsia" w:ascii="宋体" w:hAnsi="宋体" w:cs="宋体"/>
              </w:rPr>
              <w:t xml:space="preserve">8880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8979</w:t>
            </w:r>
          </w:p>
        </w:tc>
        <w:tc>
          <w:tcPr>
            <w:tcW w:w="922" w:type="pct"/>
            <w:shd w:val="clear" w:color="auto" w:fill="auto"/>
            <w:vAlign w:val="center"/>
          </w:tcPr>
          <w:p>
            <w:pPr>
              <w:jc w:val="center"/>
              <w:rPr>
                <w:rFonts w:ascii="宋体" w:hAnsi="宋体" w:cs="宋体"/>
              </w:rPr>
            </w:pPr>
            <w:r>
              <w:rPr>
                <w:rFonts w:hint="eastAsia" w:ascii="宋体" w:hAnsi="宋体" w:cs="宋体"/>
              </w:rPr>
              <w:t xml:space="preserve">9319</w:t>
            </w:r>
          </w:p>
        </w:tc>
        <w:tc>
          <w:tcPr>
            <w:tcW w:w="922" w:type="pct"/>
            <w:shd w:val="clear" w:color="auto" w:fill="auto"/>
            <w:vAlign w:val="center"/>
          </w:tcPr>
          <w:p>
            <w:pPr>
              <w:jc w:val="center"/>
              <w:rPr>
                <w:rFonts w:ascii="宋体" w:hAnsi="宋体" w:cs="宋体"/>
              </w:rPr>
            </w:pPr>
            <w:r>
              <w:rPr>
                <w:rFonts w:hint="eastAsia" w:ascii="宋体" w:hAnsi="宋体" w:cs="宋体"/>
              </w:rPr>
              <w:t xml:space="preserve">10346</w:t>
            </w:r>
          </w:p>
        </w:tc>
        <w:tc>
          <w:tcPr>
            <w:tcW w:w="922" w:type="pct"/>
            <w:shd w:val="clear" w:color="auto" w:fill="auto"/>
            <w:vAlign w:val="center"/>
          </w:tcPr>
          <w:p>
            <w:pPr>
              <w:jc w:val="center"/>
              <w:rPr>
                <w:rFonts w:ascii="宋体" w:hAnsi="宋体" w:cs="宋体"/>
              </w:rPr>
            </w:pPr>
            <w:r>
              <w:rPr>
                <w:rFonts w:hint="eastAsia" w:ascii="宋体" w:hAnsi="宋体" w:cs="宋体"/>
              </w:rPr>
              <w:t xml:space="preserve">8880</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9381</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0"/>
      <w:bookmarkStart w:name="_Toc32222395" w:id="21"/>
      <w:r>
        <w:rPr>
          <w:rFonts w:hint="eastAsia" w:ascii="黑体" w:eastAsia="黑体"/>
          <w:sz w:val="48"/>
        </w:rPr>
        <w:t xml:space="preserve">附    件</w:t>
      </w:r>
      <w:bookmarkEnd w:id="20"/>
      <w:bookmarkEnd w:id="21"/>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F32050920230004060</w:t>
            </w:r>
          </w:p>
        </w:tc>
        <w:tc>
          <w:tcPr>
            <w:tcW w:w="1842" w:type="dxa"/>
            <w:vAlign w:val="center"/>
          </w:tcPr>
          <w:p>
            <w:pPr>
              <w:jc w:val="center"/>
              <w:rPr/>
            </w:pPr>
            <w:r>
              <w:rPr>
                <w:rFonts w:hint="eastAsia" w:ascii="宋体" w:hAnsi="宋体" w:cs="宋体"/>
              </w:rPr>
              <w:t xml:space="preserve">F32050920230006498</w:t>
            </w:r>
          </w:p>
        </w:tc>
        <w:tc>
          <w:tcPr>
            <w:tcW w:w="1843" w:type="dxa"/>
            <w:vAlign w:val="center"/>
          </w:tcPr>
          <w:p>
            <w:pPr>
              <w:jc w:val="center"/>
              <w:rPr/>
            </w:pPr>
            <w:r>
              <w:rPr>
                <w:rFonts w:hint="eastAsia" w:ascii="宋体" w:hAnsi="宋体" w:cs="宋体"/>
              </w:rPr>
              <w:t xml:space="preserve">s202212151334</w:t>
            </w:r>
          </w:p>
        </w:tc>
        <w:tc>
          <w:tcPr>
            <w:tcW w:w="1985" w:type="dxa"/>
            <w:vAlign w:val="center"/>
          </w:tcPr>
          <w:p>
            <w:pPr>
              <w:jc w:val="center"/>
              <w:rPr/>
            </w:pPr>
            <w:r>
              <w:rPr>
                <w:rFonts w:hint="eastAsia" w:ascii="宋体" w:hAnsi="宋体" w:cs="宋体"/>
              </w:rPr>
              <w:t xml:space="preserve">w202301120010</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龙洋大花园163号</w:t>
            </w:r>
          </w:p>
        </w:tc>
        <w:tc>
          <w:tcPr>
            <w:tcW w:w="1842" w:type="dxa"/>
            <w:vAlign w:val="center"/>
          </w:tcPr>
          <w:p>
            <w:pPr>
              <w:jc w:val="center"/>
              <w:rPr/>
            </w:pPr>
            <w:r>
              <w:rPr>
                <w:rFonts w:hint="eastAsia" w:ascii="宋体" w:hAnsi="宋体" w:cs="宋体"/>
              </w:rPr>
              <w:t xml:space="preserve">镇南路兴黎路88号204</w:t>
            </w:r>
          </w:p>
        </w:tc>
        <w:tc>
          <w:tcPr>
            <w:tcW w:w="1843" w:type="dxa"/>
            <w:vAlign w:val="center"/>
          </w:tcPr>
          <w:p>
            <w:pPr>
              <w:jc w:val="center"/>
              <w:rPr/>
            </w:pPr>
            <w:r>
              <w:rPr>
                <w:rFonts w:hint="eastAsia" w:ascii="宋体" w:hAnsi="宋体" w:cs="宋体"/>
              </w:rPr>
              <w:t xml:space="preserve">松陵 永康路154号158</w:t>
            </w:r>
          </w:p>
        </w:tc>
        <w:tc>
          <w:tcPr>
            <w:tcW w:w="1985" w:type="dxa"/>
            <w:vAlign w:val="center"/>
          </w:tcPr>
          <w:p>
            <w:pPr>
              <w:jc w:val="center"/>
              <w:rPr/>
            </w:pPr>
            <w:r>
              <w:rPr>
                <w:rFonts w:hint="eastAsia" w:ascii="宋体" w:hAnsi="宋体" w:cs="宋体"/>
              </w:rPr>
              <w:t xml:space="preserve">屯村北星路227幢1</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龙洋大花园163号</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镇南路兴黎路88号204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松陵 永康路154号158</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屯村北星路227幢1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200"/>
  <w:bordersDoNotSurroundFooter/>
  <w:bordersDoNotSurroundHeader/>
  <w:proofState w:spelling="clean"/>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pn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pn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33</Pages>
  <Words>3183</Words>
  <Characters>18149</Characters>
  <Application>Microsoft Office Word</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3</cp:revision>
  <cp:lastPrinted>2020-03-31T02:20:00Z</cp:lastPrinted>
  <dcterms:created xsi:type="dcterms:W3CDTF">2023-05-06T01:44:00Z</dcterms:created>
  <dcterms:modified xsi:type="dcterms:W3CDTF">2023-07-03T02:30:00Z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