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苏吴地评税字(2023)吴江第00833号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龙洋大花园</w:t>
      </w:r>
      <w:r>
        <w:rPr>
          <w:rFonts w:ascii="宋体" w:hAnsi="宋体" w:eastAsia="宋体" w:asciiTheme="minorEastAsia" w:hAnsiTheme="minorEastAsia" w:eastAsiaTheme="minorEastAsia"/>
          <w:sz w:val="24"/>
          <w:szCs w:val="24"/>
        </w:rPr>
        <w:t xml:space="preserve">独栋</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2023年09月22日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估价对象位于苏州市吴江区区域范围内的龙洋大花园</w:t>
      </w:r>
      <w:r>
        <w:rPr>
          <w:rFonts w:hint="eastAsia" w:ascii="宋体"/>
          <w:sz w:val="24"/>
        </w:rPr>
        <w:t xml:space="preserve">住宅小区独栋存量房。该小区内的物业类型包括：</w:t>
      </w:r>
      <w:r>
        <w:rPr>
          <w:rFonts w:ascii="宋体"/>
          <w:sz w:val="24"/>
        </w:rPr>
        <w:t xml:space="preserve">普通多层、联排、独栋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月修订版），结合估价人员现场查勘，选取龙洋大花园</w:t>
      </w:r>
      <w:r>
        <w:rPr>
          <w:rFonts w:ascii="宋体"/>
          <w:sz w:val="24"/>
        </w:rPr>
        <w:t xml:space="preserve">163号</w:t>
      </w:r>
      <w:r>
        <w:rPr>
          <w:rFonts w:hint="eastAsia" w:ascii="宋体"/>
          <w:sz w:val="24"/>
        </w:rPr>
        <w:t xml:space="preserve">为该小区</w:t>
      </w:r>
      <w:r>
        <w:rPr>
          <w:rFonts w:ascii="宋体"/>
          <w:sz w:val="24"/>
        </w:rPr>
        <w:t xml:space="preserve">钢混结构</w:t>
      </w:r>
      <w:r>
        <w:rPr>
          <w:rFonts w:hint="eastAsia" w:ascii="宋体"/>
          <w:sz w:val="24"/>
        </w:rPr>
        <w:t xml:space="preserve">独栋的标准样本房，所在楼层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223.3</w:t>
      </w:r>
      <w:r>
        <w:rPr>
          <w:rFonts w:hint="eastAsia" w:ascii="宋体"/>
          <w:sz w:val="24"/>
        </w:rPr>
        <w:t xml:space="preserve">平方米，南北朝向，</w:t>
      </w:r>
      <w:r>
        <w:rPr>
          <w:rFonts w:ascii="宋体"/>
          <w:sz w:val="24"/>
        </w:rPr>
        <w:t xml:space="preserve">，钢混结构</w:t>
      </w:r>
      <w:r>
        <w:rPr>
          <w:rFonts w:hint="eastAsia" w:ascii="宋体"/>
          <w:sz w:val="24"/>
        </w:rPr>
        <w:t xml:space="preserve">，设计用途为成套住宅，建成于</w:t>
      </w:r>
      <w:r>
        <w:rPr>
          <w:rFonts w:ascii="宋体"/>
          <w:sz w:val="24"/>
        </w:rPr>
        <w:t xml:space="preserve">2006</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2023年09月08日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2023年09月08日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壹万零柒佰捌拾柒元整</w:t>
      </w:r>
      <w:r>
        <w:rPr>
          <w:rFonts w:hint="eastAsia" w:ascii="宋体" w:hAnsi="宋体"/>
          <w:b/>
          <w:bCs/>
          <w:sz w:val="24"/>
        </w:rPr>
        <w:t xml:space="preserve">（RMB</w:t>
      </w:r>
      <w:r>
        <w:rPr>
          <w:rFonts w:ascii="宋体" w:hAnsi="宋体"/>
          <w:b/>
          <w:bCs/>
          <w:sz w:val="24"/>
        </w:rPr>
        <w:t xml:space="preserve"> 10787</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2023年09月22日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2023年09月22日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2023年09月22日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2023年09月22日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5.本报告作为整体使用时有效。若房地产市场无重大波动，本估价报告自出具日起一年内有效，从2023年09月22日</w:t>
      </w:r>
      <w:r>
        <w:rPr>
          <w:rFonts w:hint="eastAsia" w:ascii="宋体" w:hAnsi="宋体"/>
          <w:sz w:val="24"/>
        </w:rPr>
        <w:t xml:space="preserve">至</w:t>
      </w:r>
      <w:r>
        <w:rPr>
          <w:rFonts w:ascii="宋体" w:hAnsi="宋体"/>
          <w:sz w:val="24"/>
        </w:rPr>
        <w:t xml:space="preserve">2024年09月21日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龙洋大花园</w:t>
      </w:r>
      <w:r>
        <w:rPr>
          <w:rFonts w:ascii="宋体" w:hAnsi="宋体"/>
          <w:sz w:val="24"/>
        </w:rPr>
        <w:t xml:space="preserve">163号</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达胜公寓西侧</w:t>
      </w:r>
      <w:r>
        <w:rPr>
          <w:rFonts w:hint="eastAsia" w:hAnsi="宋体"/>
          <w:sz w:val="24"/>
        </w:rPr>
        <w:t xml:space="preserve">的“</w:t>
      </w:r>
      <w:r>
        <w:rPr>
          <w:rFonts w:hint="eastAsia" w:hAnsi="宋体"/>
          <w:sz w:val="24"/>
        </w:rPr>
        <w:t xml:space="preserve">龙洋大花园</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达胜公寓</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育才路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厍西路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湖泊</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223.3</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达胜公寓西侧</w:t>
      </w:r>
      <w:r>
        <w:rPr>
          <w:rFonts w:hint="eastAsia" w:hAnsi="宋体"/>
          <w:sz w:val="24"/>
        </w:rPr>
        <w:t xml:space="preserve">的“龙洋大花园</w:t>
      </w:r>
      <w:r>
        <w:rPr>
          <w:rFonts w:hint="eastAsia" w:hAnsi="宋体"/>
          <w:sz w:val="24"/>
        </w:rPr>
        <w:t xml:space="preserve">”住宅区内。该小区内的物业类型包括：</w:t>
      </w:r>
      <w:r>
        <w:rPr>
          <w:rFonts w:hAnsi="宋体"/>
          <w:sz w:val="24"/>
        </w:rPr>
        <w:t xml:space="preserve">普通多层、联排、独栋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龙洋大花园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龙洋大花园</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163号</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由于龙洋大花园市场交易不活跃，片区内可选案例较少，因此选择的案例A，C，D，距离在3公里以外。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龙洋大花园住宅2023年9月挂牌均价12800元/平方米，较年初持平。待评估二手房住宅近11个月（2022年11月-2023年09月）挂牌均价波动幅度较小，价格维持在12800元/平方米左右。</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均价说明：龙洋大花园小区物业类型包括：普通多层、联排、独栋,房源均价为:12800元/平方米，包含毛坯价值以及附带装修价值。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w:t>
      </w:r>
      <w:r>
        <w:rPr>
          <w:rFonts w:hint="eastAsia" w:ascii="宋体" w:hAnsi="宋体"/>
          <w:sz w:val="24"/>
        </w:rPr>
        <w:t xml:space="preserve">层住宅楼的第1-3层，建于2006年，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223.3</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2023年09月08日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壹万零柒佰捌拾柒元整</w:t>
      </w:r>
      <w:r>
        <w:rPr>
          <w:rFonts w:hint="eastAsia" w:ascii="宋体" w:hAnsi="宋体"/>
          <w:b/>
          <w:bCs/>
          <w:sz w:val="24"/>
        </w:rPr>
        <w:t xml:space="preserve">（RMB </w:t>
      </w:r>
      <w:r>
        <w:rPr>
          <w:rFonts w:ascii="宋体" w:hAnsi="宋体"/>
          <w:b/>
          <w:bCs/>
          <w:sz w:val="24"/>
        </w:rPr>
        <w:t xml:space="preserve">10787</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240.87</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10787</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2023年09月22日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2023年09月22日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本次实地查勘期为2023年09月08日，并于当日完成现场查勘。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2023年09月08日</w:t>
      </w:r>
      <w:r>
        <w:rPr>
          <w:rFonts w:hint="eastAsia" w:ascii="宋体"/>
          <w:sz w:val="24"/>
        </w:rPr>
        <w:t xml:space="preserve">至2023年09月22日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龙洋大花园</w:t>
      </w:r>
      <w:r>
        <w:rPr>
          <w:rFonts w:hint="eastAsia" w:hAnsi="宋体"/>
          <w:sz w:val="24"/>
        </w:rPr>
        <w:t xml:space="preserve">”住宅区内的</w:t>
      </w:r>
      <w:r>
        <w:rPr>
          <w:rFonts w:hAnsi="宋体"/>
          <w:sz w:val="24"/>
        </w:rPr>
        <w:t xml:space="preserve">独栋</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厍西路东侧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厍西路东侧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附近有7333路等多条公交线路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大润发(no.288店)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吴江农商行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北厍集贸中心</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北厍中心幼儿园</w:t>
      </w:r>
      <w:r>
        <w:rPr>
          <w:rFonts w:hint="eastAsia" w:ascii="宋体" w:hAnsi="宋体" w:eastAsia="宋体" w:asciiTheme="minorEastAsia" w:hAnsiTheme="minorEastAsia" w:eastAsiaTheme="minorEastAsia"/>
          <w:sz w:val="24"/>
        </w:rPr>
        <w:t xml:space="preserve">、</w:t>
      </w:r>
      <w:r>
        <w:rPr>
          <w:rFonts w:hAnsi="宋体"/>
          <w:sz w:val="24"/>
        </w:rPr>
        <w:t xml:space="preserve">北厍小学</w:t>
      </w:r>
      <w:r>
        <w:rPr>
          <w:rFonts w:hint="eastAsia" w:hAnsi="宋体"/>
          <w:sz w:val="24"/>
        </w:rPr>
        <w:t xml:space="preserve">、</w:t>
      </w:r>
      <w:r>
        <w:rPr>
          <w:rFonts w:hAnsi="宋体"/>
          <w:sz w:val="24"/>
        </w:rPr>
        <w:t xml:space="preserve">北厍中学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达胜公寓</w:t>
      </w:r>
      <w:r>
        <w:rPr>
          <w:rFonts w:hint="eastAsia" w:ascii="宋体" w:hAnsi="宋体"/>
          <w:sz w:val="24"/>
        </w:rPr>
        <w:t xml:space="preserve">，南至</w:t>
      </w:r>
      <w:r>
        <w:rPr>
          <w:rFonts w:ascii="宋体" w:hAnsi="宋体"/>
          <w:sz w:val="24"/>
        </w:rPr>
        <w:t xml:space="preserve">育才路</w:t>
      </w:r>
      <w:r>
        <w:rPr>
          <w:rFonts w:hint="eastAsia" w:ascii="宋体" w:hAnsi="宋体"/>
          <w:sz w:val="24"/>
        </w:rPr>
        <w:t xml:space="preserve">，西至</w:t>
      </w:r>
      <w:r>
        <w:rPr>
          <w:rFonts w:ascii="宋体" w:hAnsi="宋体"/>
          <w:sz w:val="24"/>
        </w:rPr>
        <w:t xml:space="preserve">厍西路</w:t>
      </w:r>
      <w:r>
        <w:rPr>
          <w:rFonts w:hint="eastAsia" w:ascii="宋体" w:hAnsi="宋体"/>
          <w:sz w:val="24"/>
        </w:rPr>
        <w:t xml:space="preserve">，北至</w:t>
      </w:r>
      <w:r>
        <w:rPr>
          <w:rFonts w:ascii="宋体" w:hAnsi="宋体"/>
          <w:sz w:val="24"/>
        </w:rPr>
        <w:t xml:space="preserve">湖泊</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估价对象为坐落于苏州市吴江区龙洋大花园</w:t>
      </w:r>
      <w:r>
        <w:t xml:space="preserve"> </w:t>
      </w:r>
      <w:r>
        <w:rPr>
          <w:rFonts w:ascii="宋体" w:hAnsi="宋体"/>
          <w:kern w:val="2"/>
          <w:sz w:val="24"/>
        </w:rPr>
        <w:t xml:space="preserve">163号</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独栋</w:t>
      </w:r>
      <w:r>
        <w:rPr>
          <w:rFonts w:hint="eastAsia" w:hAnsi="宋体"/>
          <w:sz w:val="24"/>
        </w:rPr>
        <w:t xml:space="preserve">建筑，建筑面积为</w:t>
      </w:r>
      <w:r>
        <w:rPr>
          <w:rFonts w:hAnsi="宋体"/>
          <w:sz w:val="24"/>
        </w:rPr>
        <w:t xml:space="preserve">223.3</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3</w:t>
      </w:r>
      <w:r>
        <w:rPr>
          <w:rFonts w:hint="eastAsia" w:hAnsi="宋体"/>
          <w:sz w:val="24"/>
        </w:rPr>
        <w:t xml:space="preserve">层的第</w:t>
      </w:r>
      <w:r>
        <w:rPr>
          <w:rFonts w:hint="eastAsia" w:hAnsi="宋体"/>
          <w:sz w:val="24"/>
        </w:rPr>
        <w:t xml:space="preserve">1-3</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五室三厅四卫</w:t>
      </w:r>
      <w:r>
        <w:rPr>
          <w:rFonts w:hint="eastAsia" w:hAnsi="宋体"/>
          <w:sz w:val="24"/>
        </w:rPr>
        <w:t xml:space="preserve">，</w:t>
      </w:r>
      <w:r>
        <w:rPr>
          <w:rFonts w:hAnsi="宋体"/>
          <w:sz w:val="24"/>
        </w:rPr>
        <w:t xml:space="preserve">三间朝南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全封闭管理，24小时有保安巡逻及监视系统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2006</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龙洋大花园住宅2023年9月挂牌均价12800元/平方米，较年初持平。待评估二手房住宅近11个月（2022年11月-2023年09月）挂牌均价波动幅度较小，价格维持在12800元/平方米左右。</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苏州市吴江区龙洋大花园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F32050920230005788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F32050920220002540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s202212151334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s202211010060</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吴江区黎里镇龙洋大花园163号独栋住宅标准房基准价格评估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屯村北星路12号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龙洋大花园9幢</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松陵 永康路154号158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如意新村5幢5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223.3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77.48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253.48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298.24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2022年11月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9809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10852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9804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8800</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指数，吴江区2022年09月</w:t>
      </w:r>
      <w:r>
        <w:rPr>
          <w:rFonts w:hint="eastAsia" w:ascii="宋体" w:hAnsi="宋体" w:cs="宋体"/>
          <w:sz w:val="24"/>
          <w:szCs w:val="24"/>
          <w:shd w:val="clear" w:color="auto" w:fill="FFFFFF"/>
        </w:rPr>
        <w:t xml:space="preserve">至2023年08月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2023年08月08日</w:t>
            </w:r>
          </w:p>
        </w:tc>
        <w:tc>
          <w:tcPr>
            <w:tcW w:w="778"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2022年12月</w:t>
            </w:r>
          </w:p>
        </w:tc>
        <w:tc>
          <w:tcPr>
            <w:tcW w:w="779" w:type="pct"/>
            <w:shd w:val="clear" w:color="auto" w:fill="FFFFFF"/>
            <w:vAlign w:val="center"/>
          </w:tcPr>
          <w:p>
            <w:pPr>
              <w:jc w:val="center"/>
              <w:rPr/>
            </w:pPr>
            <w:r>
              <w:rPr>
                <w:rFonts w:hint="eastAsia" w:ascii="宋体" w:hAnsi="宋体" w:cs="宋体"/>
              </w:rPr>
              <w:t xml:space="preserve">2022年11月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9809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10852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9804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8800</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2072</w:t>
            </w:r>
          </w:p>
        </w:tc>
        <w:tc>
          <w:tcPr>
            <w:tcW w:w="778"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1935</w:t>
            </w:r>
          </w:p>
        </w:tc>
        <w:tc>
          <w:tcPr>
            <w:tcW w:w="779" w:type="pct"/>
            <w:shd w:val="clear" w:color="auto" w:fill="FFFFFF"/>
            <w:vAlign w:val="center"/>
          </w:tcPr>
          <w:p>
            <w:pPr>
              <w:jc w:val="center"/>
              <w:rPr/>
            </w:pPr>
            <w:r>
              <w:rPr>
                <w:rFonts w:hint="eastAsia" w:ascii="宋体" w:hAnsi="宋体" w:cs="宋体"/>
              </w:rPr>
              <w:t xml:space="preserve">1948</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2072/2072</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2072/1948</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1.05</w:t>
            </w:r>
          </w:p>
        </w:tc>
        <w:tc>
          <w:tcPr>
            <w:tcW w:w="779" w:type="pct"/>
            <w:shd w:val="clear" w:color="auto" w:fill="FFFFFF"/>
            <w:vAlign w:val="center"/>
          </w:tcPr>
          <w:p>
            <w:pPr>
              <w:jc w:val="center"/>
              <w:rPr/>
            </w:pPr>
            <w:r>
              <w:rPr>
                <w:rFonts w:hint="eastAsia" w:ascii="宋体" w:hAnsi="宋体" w:cs="宋体"/>
              </w:rPr>
              <w:t xml:space="preserve">1.058</w:t>
            </w:r>
          </w:p>
        </w:tc>
        <w:tc>
          <w:tcPr>
            <w:tcW w:w="779" w:type="pct"/>
            <w:shd w:val="clear" w:color="auto" w:fill="FFFFFF"/>
            <w:vAlign w:val="center"/>
          </w:tcPr>
          <w:p>
            <w:pPr>
              <w:jc w:val="center"/>
              <w:rPr/>
            </w:pPr>
            <w:r>
              <w:rPr>
                <w:rFonts w:hint="eastAsia" w:ascii="宋体" w:hAnsi="宋体" w:cs="宋体"/>
              </w:rPr>
              <w:t xml:space="preserve">1.071</w:t>
            </w:r>
          </w:p>
        </w:tc>
        <w:tc>
          <w:tcPr>
            <w:tcW w:w="779" w:type="pct"/>
            <w:shd w:val="clear" w:color="auto" w:fill="FFFFFF"/>
            <w:vAlign w:val="center"/>
          </w:tcPr>
          <w:p>
            <w:pPr>
              <w:jc w:val="center"/>
              <w:rPr/>
            </w:pPr>
            <w:r>
              <w:rPr>
                <w:rFonts w:hint="eastAsia" w:ascii="宋体" w:hAnsi="宋体" w:cs="宋体"/>
              </w:rPr>
              <w:t xml:space="preserve">1.058</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备注：在价值时点2023年09月08日</w:t>
      </w:r>
      <w:r>
        <w:rPr>
          <w:rFonts w:hint="eastAsia" w:ascii="宋体" w:hAnsi="宋体" w:cs="宋体"/>
          <w:sz w:val="24"/>
          <w:szCs w:val="24"/>
        </w:rPr>
        <w:t xml:space="preserve">，2023年09月</w:t>
      </w:r>
      <w:r>
        <w:rPr>
          <w:rFonts w:hint="eastAsia" w:ascii="宋体" w:hAnsi="宋体" w:cs="宋体"/>
          <w:sz w:val="24"/>
          <w:szCs w:val="24"/>
        </w:rPr>
        <w:t xml:space="preserve">份价格指数尚未公布，本次估价采用2023年08月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331075398"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吴江区黎里镇龙洋大花园163号独栋住宅标准房基准价格评估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屯村北星路12号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龙洋大花园9幢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松陵 永康路154号158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如意新村5幢5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223.3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77.48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253.48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298.24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98.94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98.94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0.9537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0.9406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0.9626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1.1216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1.1061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10936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11481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10996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9734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9809</w:t>
            </w:r>
          </w:p>
        </w:tc>
        <w:tc>
          <w:tcPr>
            <w:tcW w:w="922" w:type="pct"/>
            <w:shd w:val="clear" w:color="auto" w:fill="auto"/>
            <w:vAlign w:val="center"/>
          </w:tcPr>
          <w:p>
            <w:pPr>
              <w:jc w:val="center"/>
              <w:rPr>
                <w:rFonts w:ascii="宋体" w:hAnsi="宋体" w:cs="宋体"/>
              </w:rPr>
            </w:pPr>
            <w:r>
              <w:rPr>
                <w:rFonts w:hint="eastAsia" w:ascii="宋体" w:hAnsi="宋体" w:cs="宋体"/>
              </w:rPr>
              <w:t xml:space="preserve">10852</w:t>
            </w:r>
          </w:p>
        </w:tc>
        <w:tc>
          <w:tcPr>
            <w:tcW w:w="922" w:type="pct"/>
            <w:shd w:val="clear" w:color="auto" w:fill="auto"/>
            <w:vAlign w:val="center"/>
          </w:tcPr>
          <w:p>
            <w:pPr>
              <w:jc w:val="center"/>
              <w:rPr>
                <w:rFonts w:ascii="宋体" w:hAnsi="宋体" w:cs="宋体"/>
              </w:rPr>
            </w:pPr>
            <w:r>
              <w:rPr>
                <w:rFonts w:hint="eastAsia" w:ascii="宋体" w:hAnsi="宋体" w:cs="宋体"/>
              </w:rPr>
              <w:t xml:space="preserve">9804</w:t>
            </w:r>
          </w:p>
        </w:tc>
        <w:tc>
          <w:tcPr>
            <w:tcW w:w="922" w:type="pct"/>
            <w:shd w:val="clear" w:color="auto" w:fill="auto"/>
            <w:vAlign w:val="center"/>
          </w:tcPr>
          <w:p>
            <w:pPr>
              <w:jc w:val="center"/>
              <w:rPr>
                <w:rFonts w:ascii="宋体" w:hAnsi="宋体" w:cs="宋体"/>
              </w:rPr>
            </w:pPr>
            <w:r>
              <w:rPr>
                <w:rFonts w:hint="eastAsia" w:ascii="宋体" w:hAnsi="宋体" w:cs="宋体"/>
              </w:rPr>
              <w:t xml:space="preserve">8800</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1.058</w:t>
            </w:r>
          </w:p>
        </w:tc>
        <w:tc>
          <w:tcPr>
            <w:tcW w:w="922" w:type="pct"/>
            <w:shd w:val="clear" w:color="auto" w:fill="auto"/>
            <w:vAlign w:val="center"/>
          </w:tcPr>
          <w:p>
            <w:pPr>
              <w:jc w:val="center"/>
              <w:rPr>
                <w:rFonts w:ascii="宋体" w:hAnsi="宋体" w:cs="宋体"/>
              </w:rPr>
            </w:pPr>
            <w:r>
              <w:rPr>
                <w:rFonts w:hint="eastAsia" w:ascii="宋体" w:hAnsi="宋体" w:cs="宋体"/>
              </w:rPr>
              <w:t xml:space="preserve">1.071</w:t>
            </w:r>
          </w:p>
        </w:tc>
        <w:tc>
          <w:tcPr>
            <w:tcW w:w="922" w:type="pct"/>
            <w:shd w:val="clear" w:color="auto" w:fill="auto"/>
            <w:vAlign w:val="center"/>
          </w:tcPr>
          <w:p>
            <w:pPr>
              <w:jc w:val="center"/>
              <w:rPr>
                <w:rFonts w:ascii="宋体" w:hAnsi="宋体" w:cs="宋体"/>
              </w:rPr>
            </w:pPr>
            <w:r>
              <w:rPr>
                <w:rFonts w:hint="eastAsia" w:ascii="宋体" w:hAnsi="宋体" w:cs="宋体"/>
              </w:rPr>
              <w:t xml:space="preserve">1.064</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110.16/98.94</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110.16/98.94</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110.16/102</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103/108</w:t>
            </w:r>
          </w:p>
        </w:tc>
        <w:tc>
          <w:tcPr>
            <w:tcW w:w="922" w:type="pct"/>
            <w:shd w:val="clear" w:color="auto" w:fill="auto"/>
            <w:vAlign w:val="center"/>
          </w:tcPr>
          <w:p>
            <w:pPr>
              <w:jc w:val="center"/>
              <w:rPr>
                <w:rFonts w:ascii="宋体" w:hAnsi="宋体" w:cs="宋体"/>
              </w:rPr>
            </w:pPr>
            <w:r>
              <w:rPr>
                <w:rFonts w:hint="eastAsia" w:ascii="宋体" w:hAnsi="宋体" w:cs="宋体"/>
              </w:rPr>
              <w:t xml:space="preserve">103/103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103/109.5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103/107</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1.1149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1.058</w:t>
            </w:r>
          </w:p>
        </w:tc>
        <w:tc>
          <w:tcPr>
            <w:tcW w:w="922" w:type="pct"/>
            <w:shd w:val="clear" w:color="auto" w:fill="auto"/>
            <w:vAlign w:val="center"/>
          </w:tcPr>
          <w:p>
            <w:pPr>
              <w:jc w:val="center"/>
              <w:rPr>
                <w:rFonts w:ascii="宋体" w:hAnsi="宋体" w:cs="宋体"/>
              </w:rPr>
            </w:pPr>
            <w:r>
              <w:rPr>
                <w:rFonts w:hint="eastAsia" w:ascii="宋体" w:hAnsi="宋体" w:cs="宋体"/>
              </w:rPr>
              <w:t xml:space="preserve">1.1216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1.1061</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10936</w:t>
            </w:r>
          </w:p>
        </w:tc>
        <w:tc>
          <w:tcPr>
            <w:tcW w:w="922" w:type="pct"/>
            <w:shd w:val="clear" w:color="auto" w:fill="auto"/>
            <w:vAlign w:val="center"/>
          </w:tcPr>
          <w:p>
            <w:pPr>
              <w:jc w:val="center"/>
              <w:rPr>
                <w:rFonts w:ascii="宋体" w:hAnsi="宋体" w:cs="宋体"/>
              </w:rPr>
            </w:pPr>
            <w:r>
              <w:rPr>
                <w:rFonts w:hint="eastAsia" w:ascii="宋体" w:hAnsi="宋体" w:cs="宋体"/>
              </w:rPr>
              <w:t xml:space="preserve">11481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10996</w:t>
            </w:r>
          </w:p>
        </w:tc>
        <w:tc>
          <w:tcPr>
            <w:tcW w:w="922" w:type="pct"/>
            <w:shd w:val="clear" w:color="auto" w:fill="auto"/>
            <w:vAlign w:val="center"/>
          </w:tcPr>
          <w:p>
            <w:pPr>
              <w:jc w:val="center"/>
              <w:rPr>
                <w:rFonts w:ascii="宋体" w:hAnsi="宋体" w:cs="宋体"/>
              </w:rPr>
            </w:pPr>
            <w:r>
              <w:rPr>
                <w:rFonts w:hint="eastAsia" w:ascii="宋体" w:hAnsi="宋体" w:cs="宋体"/>
              </w:rPr>
              <w:t xml:space="preserve">9734</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10936</w:t>
            </w:r>
          </w:p>
        </w:tc>
        <w:tc>
          <w:tcPr>
            <w:tcW w:w="922" w:type="pct"/>
            <w:shd w:val="clear" w:color="auto" w:fill="auto"/>
            <w:vAlign w:val="center"/>
          </w:tcPr>
          <w:p>
            <w:pPr>
              <w:jc w:val="center"/>
              <w:rPr>
                <w:rFonts w:ascii="宋体" w:hAnsi="宋体" w:cs="宋体"/>
              </w:rPr>
            </w:pPr>
            <w:r>
              <w:rPr>
                <w:rFonts w:hint="eastAsia" w:ascii="宋体" w:hAnsi="宋体" w:cs="宋体"/>
              </w:rPr>
              <w:t xml:space="preserve">11481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10996</w:t>
            </w:r>
          </w:p>
        </w:tc>
        <w:tc>
          <w:tcPr>
            <w:tcW w:w="922" w:type="pct"/>
            <w:shd w:val="clear" w:color="auto" w:fill="auto"/>
            <w:vAlign w:val="center"/>
          </w:tcPr>
          <w:p>
            <w:pPr>
              <w:jc w:val="center"/>
              <w:rPr>
                <w:rFonts w:ascii="宋体" w:hAnsi="宋体" w:cs="宋体"/>
              </w:rPr>
            </w:pPr>
            <w:r>
              <w:rPr>
                <w:rFonts w:hint="eastAsia" w:ascii="宋体" w:hAnsi="宋体" w:cs="宋体"/>
              </w:rPr>
              <w:t xml:space="preserve">9734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10787</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F32050920230005788</w:t>
            </w:r>
          </w:p>
        </w:tc>
        <w:tc>
          <w:tcPr>
            <w:tcW w:w="1842" w:type="dxa"/>
            <w:vAlign w:val="center"/>
          </w:tcPr>
          <w:p>
            <w:pPr>
              <w:jc w:val="center"/>
              <w:rPr/>
            </w:pPr>
            <w:r>
              <w:rPr>
                <w:rFonts w:hint="eastAsia" w:ascii="宋体" w:hAnsi="宋体" w:cs="宋体"/>
              </w:rPr>
              <w:t xml:space="preserve">F32050920220002540</w:t>
            </w:r>
          </w:p>
        </w:tc>
        <w:tc>
          <w:tcPr>
            <w:tcW w:w="1843" w:type="dxa"/>
            <w:vAlign w:val="center"/>
          </w:tcPr>
          <w:p>
            <w:pPr>
              <w:jc w:val="center"/>
              <w:rPr/>
            </w:pPr>
            <w:r>
              <w:rPr>
                <w:rFonts w:hint="eastAsia" w:ascii="宋体" w:hAnsi="宋体" w:cs="宋体"/>
              </w:rPr>
              <w:t xml:space="preserve">s202212151334</w:t>
            </w:r>
          </w:p>
        </w:tc>
        <w:tc>
          <w:tcPr>
            <w:tcW w:w="1985" w:type="dxa"/>
            <w:vAlign w:val="center"/>
          </w:tcPr>
          <w:p>
            <w:pPr>
              <w:jc w:val="center"/>
              <w:rPr/>
            </w:pPr>
            <w:r>
              <w:rPr>
                <w:rFonts w:hint="eastAsia" w:ascii="宋体" w:hAnsi="宋体" w:cs="宋体"/>
              </w:rPr>
              <w:t xml:space="preserve">s202211010060</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屯村北星路12号</w:t>
            </w:r>
          </w:p>
        </w:tc>
        <w:tc>
          <w:tcPr>
            <w:tcW w:w="1842" w:type="dxa"/>
            <w:vAlign w:val="center"/>
          </w:tcPr>
          <w:p>
            <w:pPr>
              <w:jc w:val="center"/>
              <w:rPr/>
            </w:pPr>
            <w:r>
              <w:rPr>
                <w:rFonts w:hint="eastAsia" w:ascii="宋体" w:hAnsi="宋体" w:cs="宋体"/>
              </w:rPr>
              <w:t xml:space="preserve">龙洋大花园9幢</w:t>
            </w:r>
          </w:p>
        </w:tc>
        <w:tc>
          <w:tcPr>
            <w:tcW w:w="1843" w:type="dxa"/>
            <w:vAlign w:val="center"/>
          </w:tcPr>
          <w:p>
            <w:pPr>
              <w:jc w:val="center"/>
              <w:rPr/>
            </w:pPr>
            <w:r>
              <w:rPr>
                <w:rFonts w:hint="eastAsia" w:ascii="宋体" w:hAnsi="宋体" w:cs="宋体"/>
              </w:rPr>
              <w:t xml:space="preserve">松陵 永康路154号158</w:t>
            </w:r>
          </w:p>
        </w:tc>
        <w:tc>
          <w:tcPr>
            <w:tcW w:w="1985" w:type="dxa"/>
            <w:vAlign w:val="center"/>
          </w:tcPr>
          <w:p>
            <w:pPr>
              <w:jc w:val="center"/>
              <w:rPr/>
            </w:pPr>
            <w:r>
              <w:rPr>
                <w:rFonts w:hint="eastAsia" w:ascii="宋体" w:hAnsi="宋体" w:cs="宋体"/>
              </w:rPr>
              <w:t xml:space="preserve">如意新村5幢5</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屯村北星路12号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龙洋大花园9幢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松陵 永康路154号158</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如意新村5幢5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pn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pn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