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苏吴地评税字(2023)吴江第01007号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玖珑花园高层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2023年11月20日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估价对象位于苏州市吴江区区域范围内的玖珑花园住宅小区高层存量房。该小区内的物业类型包括：</w:t>
      </w:r>
      <w:r>
        <w:rPr>
          <w:rFonts w:ascii="宋体"/>
          <w:sz w:val="24"/>
        </w:rPr>
        <w:t xml:space="preserve">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月修订版），结合估价人员现场查勘，选取玖珑花园</w:t>
      </w:r>
      <w:r>
        <w:rPr>
          <w:rFonts w:ascii="宋体"/>
          <w:sz w:val="24"/>
        </w:rPr>
        <w:t xml:space="preserve">11幢102室</w:t>
      </w:r>
      <w:r>
        <w:rPr>
          <w:rFonts w:hint="eastAsia" w:ascii="宋体"/>
          <w:sz w:val="24"/>
        </w:rPr>
        <w:t xml:space="preserve">为该小区</w:t>
      </w:r>
      <w:r>
        <w:rPr>
          <w:rFonts w:ascii="宋体"/>
          <w:sz w:val="24"/>
        </w:rPr>
        <w:t xml:space="preserve">钢混结构</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33</w:t>
      </w:r>
      <w:r>
        <w:rPr>
          <w:rFonts w:hint="eastAsia" w:ascii="宋体"/>
          <w:sz w:val="24"/>
        </w:rPr>
        <w:t xml:space="preserve">层，建筑面积</w:t>
      </w:r>
      <w:r>
        <w:rPr>
          <w:rFonts w:ascii="宋体"/>
          <w:sz w:val="24"/>
        </w:rPr>
        <w:t xml:space="preserve">94.02</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2016</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2083年02月26日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2023年11月08日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壹万柒仟柒佰叁拾壹元整</w:t>
      </w:r>
      <w:r>
        <w:rPr>
          <w:rFonts w:hint="eastAsia" w:ascii="宋体" w:hAnsi="宋体"/>
          <w:b/>
          <w:bCs/>
          <w:sz w:val="24"/>
        </w:rPr>
        <w:t xml:space="preserve">（RMB</w:t>
      </w:r>
      <w:r>
        <w:rPr>
          <w:rFonts w:ascii="宋体" w:hAnsi="宋体"/>
          <w:b/>
          <w:bCs/>
          <w:sz w:val="24"/>
        </w:rPr>
        <w:t xml:space="preserve"> 17731</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2023年11月20日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2023年11月20日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2023年11月20日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2023年11月20日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5.本报告作为整体使用时有效。若房地产市场无重大波动，本估价报告自出具日起一年内有效，从2023年11月20日至</w:t>
      </w:r>
      <w:r>
        <w:rPr>
          <w:rFonts w:ascii="宋体" w:hAnsi="宋体"/>
          <w:sz w:val="24"/>
        </w:rPr>
        <w:t xml:space="preserve">2024年11月19日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估价对象为玖珑花园</w:t>
      </w:r>
      <w:r>
        <w:rPr>
          <w:rFonts w:ascii="宋体" w:hAnsi="宋体"/>
          <w:sz w:val="24"/>
        </w:rPr>
        <w:t xml:space="preserve">11幢102室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春兰街西侧</w:t>
      </w:r>
      <w:r>
        <w:rPr>
          <w:rFonts w:hint="eastAsia" w:hAnsi="宋体"/>
          <w:sz w:val="24"/>
        </w:rPr>
        <w:t xml:space="preserve">的“玖珑花园”住宅区内。</w:t>
      </w:r>
      <w:r>
        <w:rPr>
          <w:rFonts w:hint="eastAsia" w:ascii="宋体" w:hAnsi="宋体"/>
          <w:sz w:val="24"/>
        </w:rPr>
        <w:t xml:space="preserve">估价对象东至</w:t>
      </w:r>
      <w:r>
        <w:rPr>
          <w:rFonts w:ascii="宋体" w:hAnsi="宋体"/>
          <w:sz w:val="24"/>
          <w:szCs w:val="24"/>
        </w:rPr>
        <w:t xml:space="preserve">春兰街</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开平路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苏震桃公路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高新路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94.02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春兰街西侧</w:t>
      </w:r>
      <w:r>
        <w:rPr>
          <w:rFonts w:hint="eastAsia" w:hAnsi="宋体"/>
          <w:sz w:val="24"/>
        </w:rPr>
        <w:t xml:space="preserve">的“玖珑花园”住宅区内。该小区内的物业类型包括：</w:t>
      </w:r>
      <w:r>
        <w:rPr>
          <w:rFonts w:hAnsi="宋体"/>
          <w:sz w:val="24"/>
        </w:rPr>
        <w:t xml:space="preserve">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玖珑花园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“玖珑花园”小区</w:t>
            </w:r>
            <w:r>
              <w:rPr>
                <w:rFonts w:ascii="Cambria" w:hAnsi="宋体" w:eastAsia="黑体" w:cs="Times New Roman" w:asciiTheme="majorHAnsi" w:cstheme="majorBidi"/>
                <w:sz w:val="15"/>
                <w:szCs w:val="15"/>
              </w:rPr>
              <w:t xml:space="preserve">11幢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由于玖珑花园市场交易不活跃，片区内可选案例较少，因此选择的案例A，B，C，距离在3公里以外。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玖珑花园住宅2023年11月挂牌均价22019元/平方米，较年初持平。待评估二手房住宅近10个月（2023年02月-2023年11月）挂牌均价波动幅度较小，价格维持在22019-23679元/平方米之间。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均价说明：玖珑花园小区物业类型包括：高层,房源均价为:22019元/平方米，包含毛坯价值以及附带装修价值。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该房屋为33层住宅楼的第1层，建于2016年，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94.02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2083年02月26日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2023年11月08日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hint="default"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壹万柒仟柒佰叁拾壹元整</w:t>
      </w:r>
      <w:r>
        <w:rPr>
          <w:rFonts w:hint="eastAsia" w:ascii="宋体" w:hAnsi="宋体"/>
          <w:b/>
          <w:bCs/>
          <w:sz w:val="24"/>
        </w:rPr>
        <w:t xml:space="preserve">（RMB </w:t>
      </w:r>
      <w:r>
        <w:rPr>
          <w:rFonts w:ascii="宋体" w:hAnsi="宋体"/>
          <w:b/>
          <w:bCs/>
          <w:sz w:val="24"/>
        </w:rPr>
        <w:t xml:space="preserve">17731</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166.70</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17731</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2023年11月20日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2023年11月20日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本次实地查勘期为2023年11月08日，并于当日完成现场查勘。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2023年11月08日</w:t>
      </w:r>
      <w:r>
        <w:rPr>
          <w:rFonts w:hint="eastAsia" w:ascii="宋体"/>
          <w:sz w:val="24"/>
        </w:rPr>
        <w:t xml:space="preserve">至2023年11月20日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估价对象为苏州市吴江区“玖珑花园”住宅区内的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hint="default" w:ascii="宋体" w:hAnsi="宋体"/>
          <w:sz w:val="24"/>
        </w:rPr>
        <w:t xml:space="preserve">位于</w:t>
      </w:r>
      <w:r>
        <w:rPr>
          <w:rFonts w:ascii="宋体" w:hAnsi="宋体"/>
          <w:sz w:val="24"/>
        </w:rPr>
        <w:t xml:space="preserve">开平路北侧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开平路北侧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附近有735路、742路、719路等多条公交线路</w:t>
      </w:r>
      <w:r>
        <w:rPr>
          <w:rFonts w:hint="eastAsia" w:hAnsi="宋体"/>
          <w:sz w:val="24"/>
        </w:rPr>
        <w:t xml:space="preserve">，</w:t>
      </w:r>
      <w:r>
        <w:rPr>
          <w:rFonts w:hAnsi="宋体"/>
          <w:sz w:val="24"/>
        </w:rPr>
        <w:t xml:space="preserve">至公交站点的距离约为250米，公交班次平均隔10分钟有一辆汽车通过。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德博超市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华夏银行24小时自助银行(吴江支行)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体育路农贸市场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苏州湾实验幼儿园</w:t>
      </w:r>
      <w:r>
        <w:rPr>
          <w:rFonts w:hint="eastAsia" w:ascii="宋体" w:hAnsi="宋体" w:eastAsia="宋体" w:asciiTheme="minorEastAsia" w:hAnsiTheme="minorEastAsia" w:eastAsiaTheme="minorEastAsia"/>
          <w:sz w:val="24"/>
        </w:rPr>
        <w:t xml:space="preserve">、</w:t>
      </w:r>
      <w:r>
        <w:rPr>
          <w:rFonts w:hAnsi="宋体"/>
          <w:sz w:val="24"/>
        </w:rPr>
        <w:t xml:space="preserve">苏州湾实验小学</w:t>
      </w:r>
      <w:r>
        <w:rPr>
          <w:rFonts w:hint="eastAsia" w:hAnsi="宋体"/>
          <w:sz w:val="24"/>
        </w:rPr>
        <w:t xml:space="preserve">、</w:t>
      </w:r>
      <w:r>
        <w:rPr>
          <w:rFonts w:hAnsi="宋体"/>
          <w:sz w:val="24"/>
        </w:rPr>
        <w:t xml:space="preserve">苏州湾实验中学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bookmarkStart w:name="_GoBack" w:id="10"/>
      <w:bookmarkEnd w:id="10"/>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2083年02月26日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春兰街</w:t>
      </w:r>
      <w:r>
        <w:rPr>
          <w:rFonts w:hint="eastAsia" w:ascii="宋体" w:hAnsi="宋体"/>
          <w:sz w:val="24"/>
        </w:rPr>
        <w:t xml:space="preserve">，南至</w:t>
      </w:r>
      <w:r>
        <w:rPr>
          <w:rFonts w:ascii="宋体" w:hAnsi="宋体"/>
          <w:sz w:val="24"/>
        </w:rPr>
        <w:t xml:space="preserve">开平路</w:t>
      </w:r>
      <w:r>
        <w:rPr>
          <w:rFonts w:hint="eastAsia" w:ascii="宋体" w:hAnsi="宋体"/>
          <w:sz w:val="24"/>
        </w:rPr>
        <w:t xml:space="preserve">，西至</w:t>
      </w:r>
      <w:r>
        <w:rPr>
          <w:rFonts w:ascii="宋体" w:hAnsi="宋体"/>
          <w:sz w:val="24"/>
        </w:rPr>
        <w:t xml:space="preserve">苏震桃公路</w:t>
      </w:r>
      <w:r>
        <w:rPr>
          <w:rFonts w:hint="eastAsia" w:ascii="宋体" w:hAnsi="宋体"/>
          <w:sz w:val="24"/>
        </w:rPr>
        <w:t xml:space="preserve">，北至</w:t>
      </w:r>
      <w:r>
        <w:rPr>
          <w:rFonts w:ascii="宋体" w:hAnsi="宋体"/>
          <w:sz w:val="24"/>
        </w:rPr>
        <w:t xml:space="preserve">高新路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估价对象为坐落于苏州市吴江区玖珑花园</w:t>
      </w:r>
      <w:r>
        <w:t xml:space="preserve"> </w:t>
      </w:r>
      <w:r>
        <w:rPr>
          <w:rFonts w:ascii="宋体" w:hAnsi="宋体"/>
          <w:kern w:val="2"/>
          <w:sz w:val="24"/>
        </w:rPr>
        <w:t xml:space="preserve">11幢102室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估价对象为高层建筑，建筑面积为</w:t>
      </w:r>
      <w:r>
        <w:rPr>
          <w:rFonts w:hAnsi="宋体"/>
          <w:sz w:val="24"/>
        </w:rPr>
        <w:t xml:space="preserve">94.02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3层数、层高：估价对象位于总楼层为33层的第1层，层高约2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估价对象建成于2016年，基础较为稳固，未见沉降；墙面、地面、门窗等保养完好，综合保养成新度为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2023年第四季度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玖珑花园住宅2023年11月挂牌均价22019元/平方米，较年初持平。待评估二手房住宅近10个月（2023年02月-2023年11月）挂牌均价波动幅度较小，价格维持在22019-23679元/平方米之间。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苏州市吴江区玖珑花园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F32050920230001905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F32050920230003373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s202301110287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F32050920230003702</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吴江区松陵镇玖珑花园11幢102室高层住宅标准房基准价格评估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迎春乐家36幢703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卓锦花园8幢101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卓锦花园5幢901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风华上品花园12幢1202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94.02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87.87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136.99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115.66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140.73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7/18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9/20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12/18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17298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17374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17041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18475</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指数，吴江区2022年11月至2023年10月住宅月度价格指数表为：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2023年10月08日</w:t>
            </w:r>
          </w:p>
        </w:tc>
        <w:tc>
          <w:tcPr>
            <w:tcW w:w="778"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2023年02月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17298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17374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17041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18475</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2046</w:t>
            </w:r>
          </w:p>
        </w:tc>
        <w:tc>
          <w:tcPr>
            <w:tcW w:w="778"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1973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2046/2046</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1.037</w:t>
            </w:r>
          </w:p>
        </w:tc>
        <w:tc>
          <w:tcPr>
            <w:tcW w:w="779" w:type="pct"/>
            <w:shd w:val="clear" w:color="auto" w:fill="FFFFFF"/>
            <w:vAlign w:val="center"/>
          </w:tcPr>
          <w:p>
            <w:pPr>
              <w:jc w:val="center"/>
            </w:pPr>
            <w:r>
              <w:rPr>
                <w:rFonts w:hint="eastAsia" w:ascii="宋体" w:hAnsi="宋体" w:cs="宋体"/>
              </w:rPr>
              <w:t xml:space="preserve">1.037</w:t>
            </w:r>
          </w:p>
        </w:tc>
        <w:tc>
          <w:tcPr>
            <w:tcW w:w="779" w:type="pct"/>
            <w:shd w:val="clear" w:color="auto" w:fill="FFFFFF"/>
            <w:vAlign w:val="center"/>
          </w:tcPr>
          <w:p>
            <w:pPr>
              <w:jc w:val="center"/>
            </w:pPr>
            <w:r>
              <w:rPr>
                <w:rFonts w:hint="eastAsia" w:ascii="宋体" w:hAnsi="宋体" w:cs="宋体"/>
              </w:rPr>
              <w:t xml:space="preserve">1.037</w:t>
            </w:r>
          </w:p>
        </w:tc>
        <w:tc>
          <w:tcPr>
            <w:tcW w:w="779" w:type="pct"/>
            <w:shd w:val="clear" w:color="auto" w:fill="FFFFFF"/>
            <w:vAlign w:val="center"/>
          </w:tcPr>
          <w:p>
            <w:pPr>
              <w:jc w:val="center"/>
            </w:pPr>
            <w:r>
              <w:rPr>
                <w:rFonts w:hint="eastAsia" w:ascii="宋体" w:hAnsi="宋体" w:cs="宋体"/>
              </w:rPr>
              <w:t xml:space="preserve">1.037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备注：在价值时点2023年11月08日</w:t>
      </w:r>
      <w:r>
        <w:rPr>
          <w:rFonts w:hint="eastAsia" w:ascii="宋体" w:hAnsi="宋体" w:cs="宋体"/>
          <w:sz w:val="24"/>
          <w:szCs w:val="24"/>
        </w:rPr>
        <w:t xml:space="preserve">，2023年11月份价格指数尚未公布，本次估价采用2023年10月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005876490"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吴江区松陵镇玖珑花园11幢102室高层住宅标准房基准价格评估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迎春乐家36幢703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卓锦花园8幢101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卓锦花园5幢901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风华上品花园12幢1202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94.02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87.87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136.99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115.66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140.73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113.44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115.08</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0.9479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0.125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1.0474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17298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17374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17041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18475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17679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18198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17164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17882</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17298</w:t>
            </w:r>
          </w:p>
        </w:tc>
        <w:tc>
          <w:tcPr>
            <w:tcW w:w="922" w:type="pct"/>
            <w:shd w:val="clear" w:color="auto" w:fill="auto"/>
            <w:vAlign w:val="center"/>
          </w:tcPr>
          <w:p>
            <w:pPr>
              <w:jc w:val="center"/>
              <w:rPr>
                <w:rFonts w:ascii="宋体" w:hAnsi="宋体" w:cs="宋体"/>
              </w:rPr>
            </w:pPr>
            <w:r>
              <w:rPr>
                <w:rFonts w:hint="eastAsia" w:ascii="宋体" w:hAnsi="宋体" w:cs="宋体"/>
              </w:rPr>
              <w:t xml:space="preserve">17374</w:t>
            </w:r>
          </w:p>
        </w:tc>
        <w:tc>
          <w:tcPr>
            <w:tcW w:w="922" w:type="pct"/>
            <w:shd w:val="clear" w:color="auto" w:fill="auto"/>
            <w:vAlign w:val="center"/>
          </w:tcPr>
          <w:p>
            <w:pPr>
              <w:jc w:val="center"/>
              <w:rPr>
                <w:rFonts w:ascii="宋体" w:hAnsi="宋体" w:cs="宋体"/>
              </w:rPr>
            </w:pPr>
            <w:r>
              <w:rPr>
                <w:rFonts w:hint="eastAsia" w:ascii="宋体" w:hAnsi="宋体" w:cs="宋体"/>
              </w:rPr>
              <w:t xml:space="preserve">17041</w:t>
            </w:r>
          </w:p>
        </w:tc>
        <w:tc>
          <w:tcPr>
            <w:tcW w:w="922" w:type="pct"/>
            <w:shd w:val="clear" w:color="auto" w:fill="auto"/>
            <w:vAlign w:val="center"/>
          </w:tcPr>
          <w:p>
            <w:pPr>
              <w:jc w:val="center"/>
              <w:rPr>
                <w:rFonts w:ascii="宋体" w:hAnsi="宋体" w:cs="宋体"/>
              </w:rPr>
            </w:pPr>
            <w:r>
              <w:rPr>
                <w:rFonts w:hint="eastAsia" w:ascii="宋体" w:hAnsi="宋体" w:cs="宋体"/>
              </w:rPr>
              <w:t xml:space="preserve">18475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109.08/112.35</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109.08/109.08</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109.08/113.44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109.08/115.08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1.022</w:t>
            </w:r>
          </w:p>
        </w:tc>
        <w:tc>
          <w:tcPr>
            <w:tcW w:w="922" w:type="pct"/>
            <w:shd w:val="clear" w:color="auto" w:fill="auto"/>
            <w:vAlign w:val="center"/>
          </w:tcPr>
          <w:p>
            <w:pPr>
              <w:jc w:val="center"/>
              <w:rPr>
                <w:rFonts w:ascii="宋体" w:hAnsi="宋体" w:cs="宋体"/>
              </w:rPr>
            </w:pPr>
            <w:r>
              <w:rPr>
                <w:rFonts w:hint="eastAsia" w:ascii="宋体" w:hAnsi="宋体" w:cs="宋体"/>
              </w:rPr>
              <w:t xml:space="preserve">1.0474</w:t>
            </w:r>
          </w:p>
        </w:tc>
        <w:tc>
          <w:tcPr>
            <w:tcW w:w="922" w:type="pct"/>
            <w:shd w:val="clear" w:color="auto" w:fill="auto"/>
            <w:vAlign w:val="center"/>
          </w:tcPr>
          <w:p>
            <w:pPr>
              <w:jc w:val="center"/>
              <w:rPr>
                <w:rFonts w:ascii="宋体" w:hAnsi="宋体" w:cs="宋体"/>
              </w:rPr>
            </w:pPr>
            <w:r>
              <w:rPr>
                <w:rFonts w:hint="eastAsia" w:ascii="宋体" w:hAnsi="宋体" w:cs="宋体"/>
              </w:rPr>
              <w:t xml:space="preserve">1.0072</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17679</w:t>
            </w:r>
          </w:p>
        </w:tc>
        <w:tc>
          <w:tcPr>
            <w:tcW w:w="922" w:type="pct"/>
            <w:shd w:val="clear" w:color="auto" w:fill="auto"/>
            <w:vAlign w:val="center"/>
          </w:tcPr>
          <w:p>
            <w:pPr>
              <w:jc w:val="center"/>
              <w:rPr>
                <w:rFonts w:ascii="宋体" w:hAnsi="宋体" w:cs="宋体"/>
              </w:rPr>
            </w:pPr>
            <w:r>
              <w:rPr>
                <w:rFonts w:hint="eastAsia" w:ascii="宋体" w:hAnsi="宋体" w:cs="宋体"/>
              </w:rPr>
              <w:t xml:space="preserve">18198</w:t>
            </w:r>
          </w:p>
        </w:tc>
        <w:tc>
          <w:tcPr>
            <w:tcW w:w="922" w:type="pct"/>
            <w:shd w:val="clear" w:color="auto" w:fill="auto"/>
            <w:vAlign w:val="center"/>
          </w:tcPr>
          <w:p>
            <w:pPr>
              <w:jc w:val="center"/>
              <w:rPr>
                <w:rFonts w:ascii="宋体" w:hAnsi="宋体" w:cs="宋体"/>
              </w:rPr>
            </w:pPr>
            <w:r>
              <w:rPr>
                <w:rFonts w:hint="eastAsia" w:ascii="宋体" w:hAnsi="宋体" w:cs="宋体"/>
              </w:rPr>
              <w:t xml:space="preserve">17164</w:t>
            </w:r>
          </w:p>
        </w:tc>
        <w:tc>
          <w:tcPr>
            <w:tcW w:w="922" w:type="pct"/>
            <w:shd w:val="clear" w:color="auto" w:fill="auto"/>
            <w:vAlign w:val="center"/>
          </w:tcPr>
          <w:p>
            <w:pPr>
              <w:jc w:val="center"/>
              <w:rPr>
                <w:rFonts w:ascii="宋体" w:hAnsi="宋体" w:cs="宋体"/>
              </w:rPr>
            </w:pPr>
            <w:r>
              <w:rPr>
                <w:rFonts w:hint="eastAsia" w:ascii="宋体" w:hAnsi="宋体" w:cs="宋体"/>
              </w:rPr>
              <w:t xml:space="preserve">17982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17679</w:t>
            </w:r>
          </w:p>
        </w:tc>
        <w:tc>
          <w:tcPr>
            <w:tcW w:w="922" w:type="pct"/>
            <w:shd w:val="clear" w:color="auto" w:fill="auto"/>
            <w:vAlign w:val="center"/>
          </w:tcPr>
          <w:p>
            <w:pPr>
              <w:jc w:val="center"/>
              <w:rPr>
                <w:rFonts w:ascii="宋体" w:hAnsi="宋体" w:cs="宋体"/>
              </w:rPr>
            </w:pPr>
            <w:r>
              <w:rPr>
                <w:rFonts w:hint="eastAsia" w:ascii="宋体" w:hAnsi="宋体" w:cs="宋体"/>
              </w:rPr>
              <w:t xml:space="preserve">18198</w:t>
            </w:r>
          </w:p>
        </w:tc>
        <w:tc>
          <w:tcPr>
            <w:tcW w:w="922" w:type="pct"/>
            <w:shd w:val="clear" w:color="auto" w:fill="auto"/>
            <w:vAlign w:val="center"/>
          </w:tcPr>
          <w:p>
            <w:pPr>
              <w:jc w:val="center"/>
              <w:rPr>
                <w:rFonts w:ascii="宋体" w:hAnsi="宋体" w:cs="宋体"/>
              </w:rPr>
            </w:pPr>
            <w:r>
              <w:rPr>
                <w:rFonts w:hint="eastAsia" w:ascii="宋体" w:hAnsi="宋体" w:cs="宋体"/>
              </w:rPr>
              <w:t xml:space="preserve">17164</w:t>
            </w:r>
          </w:p>
        </w:tc>
        <w:tc>
          <w:tcPr>
            <w:tcW w:w="922" w:type="pct"/>
            <w:shd w:val="clear" w:color="auto" w:fill="auto"/>
            <w:vAlign w:val="center"/>
          </w:tcPr>
          <w:p>
            <w:pPr>
              <w:jc w:val="center"/>
              <w:rPr>
                <w:rFonts w:ascii="宋体" w:hAnsi="宋体" w:cs="宋体"/>
              </w:rPr>
            </w:pPr>
            <w:r>
              <w:rPr>
                <w:rFonts w:hint="eastAsia" w:ascii="宋体" w:hAnsi="宋体" w:cs="宋体"/>
              </w:rPr>
              <w:t xml:space="preserve">17882</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17731</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F32050920230001905</w:t>
            </w:r>
          </w:p>
        </w:tc>
        <w:tc>
          <w:tcPr>
            <w:tcW w:w="1842" w:type="dxa"/>
            <w:vAlign w:val="center"/>
          </w:tcPr>
          <w:p>
            <w:pPr>
              <w:jc w:val="center"/>
            </w:pPr>
            <w:r>
              <w:rPr>
                <w:rFonts w:hint="eastAsia" w:ascii="宋体" w:hAnsi="宋体" w:cs="宋体"/>
              </w:rPr>
              <w:t xml:space="preserve">F32050920230003373</w:t>
            </w:r>
          </w:p>
        </w:tc>
        <w:tc>
          <w:tcPr>
            <w:tcW w:w="1843" w:type="dxa"/>
            <w:vAlign w:val="center"/>
          </w:tcPr>
          <w:p>
            <w:pPr>
              <w:jc w:val="center"/>
            </w:pPr>
            <w:r>
              <w:rPr>
                <w:rFonts w:hint="eastAsia" w:ascii="宋体" w:hAnsi="宋体" w:cs="宋体"/>
              </w:rPr>
              <w:t xml:space="preserve">s202301110287</w:t>
            </w:r>
          </w:p>
        </w:tc>
        <w:tc>
          <w:tcPr>
            <w:tcW w:w="1985" w:type="dxa"/>
            <w:vAlign w:val="center"/>
          </w:tcPr>
          <w:p>
            <w:pPr>
              <w:jc w:val="center"/>
            </w:pPr>
            <w:r>
              <w:rPr>
                <w:rFonts w:hint="eastAsia" w:ascii="宋体" w:hAnsi="宋体" w:cs="宋体"/>
              </w:rPr>
              <w:t xml:space="preserve">F32050920230003702</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迎春乐家36幢703</w:t>
            </w:r>
          </w:p>
        </w:tc>
        <w:tc>
          <w:tcPr>
            <w:tcW w:w="1842" w:type="dxa"/>
            <w:vAlign w:val="center"/>
          </w:tcPr>
          <w:p>
            <w:pPr>
              <w:jc w:val="center"/>
            </w:pPr>
            <w:r>
              <w:rPr>
                <w:rFonts w:hint="eastAsia" w:ascii="宋体" w:hAnsi="宋体" w:cs="宋体"/>
              </w:rPr>
              <w:t xml:space="preserve">卓锦花园8幢101</w:t>
            </w:r>
          </w:p>
        </w:tc>
        <w:tc>
          <w:tcPr>
            <w:tcW w:w="1843" w:type="dxa"/>
            <w:vAlign w:val="center"/>
          </w:tcPr>
          <w:p>
            <w:pPr>
              <w:jc w:val="center"/>
            </w:pPr>
            <w:r>
              <w:rPr>
                <w:rFonts w:hint="eastAsia" w:ascii="宋体" w:hAnsi="宋体" w:cs="宋体"/>
              </w:rPr>
              <w:t xml:space="preserve">卓锦花园5幢901</w:t>
            </w:r>
          </w:p>
        </w:tc>
        <w:tc>
          <w:tcPr>
            <w:tcW w:w="1985" w:type="dxa"/>
            <w:vAlign w:val="center"/>
          </w:tcPr>
          <w:p>
            <w:pPr>
              <w:jc w:val="center"/>
            </w:pPr>
            <w:r>
              <w:rPr>
                <w:rFonts w:hint="eastAsia" w:ascii="宋体" w:hAnsi="宋体" w:cs="宋体"/>
              </w:rPr>
              <w:t xml:space="preserve">风华上品花园12幢1202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迎春乐家36幢703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卓锦花园8幢101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卓锦花园5幢901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风华上品花园12幢1202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pn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pn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33</Pages>
  <Words>3183</Words>
  <Characters>18149</Characters>
  <Application>WPS Office WWO_base_provider_20221031101348-1857be321c</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2020-03-31T10:20:00Z</cp:lastPrinted>
  <dcterms:created xsi:type="dcterms:W3CDTF">2023-05-06T09:44:00Z</dcterms:created>
  <dcterms:modified xsi:type="dcterms:W3CDTF">2023-11-14T11:05:31Z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