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苏吴地评税字(2024)吴江第00936号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苏州市吴江区同里镇</w:t>
      </w:r>
      <w:r>
        <w:rPr>
          <w:rFonts w:ascii="宋体" w:hAnsi="宋体" w:eastAsia="宋体" w:asciiTheme="minorEastAsia" w:hAnsiTheme="minorEastAsia" w:eastAsiaTheme="minorEastAsia"/>
          <w:sz w:val="24"/>
          <w:szCs w:val="24"/>
        </w:rPr>
        <w:t xml:space="preserve">时代家园普通多层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2024年08月22日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估价对象位于苏州市吴江区区域范围内的时代家园住宅小区普通多层存量房。该小区内的物业类型包括：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月修订版），结合估价人员现场查勘，选取时代家园</w:t>
      </w:r>
      <w:r>
        <w:rPr>
          <w:rFonts w:ascii="宋体"/>
          <w:sz w:val="24"/>
        </w:rPr>
        <w:t xml:space="preserve">10幢105室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91.76</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无</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2024年08月08日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2024年08月08日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捌仟壹佰玖拾伍元整</w:t>
      </w:r>
      <w:r>
        <w:rPr>
          <w:rFonts w:hint="eastAsia" w:ascii="宋体" w:hAnsi="宋体"/>
          <w:b/>
          <w:bCs/>
          <w:sz w:val="24"/>
        </w:rPr>
        <w:t xml:space="preserve">（RMB</w:t>
      </w:r>
      <w:r>
        <w:rPr>
          <w:rFonts w:ascii="宋体" w:hAnsi="宋体"/>
          <w:b/>
          <w:bCs/>
          <w:sz w:val="24"/>
        </w:rPr>
        <w:t xml:space="preserve"> 8195</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2024年08月22日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2024年08月22日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2024年08月22日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2024年08月22日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5.本报告作为整体使用时有效。若房地产市场无重大波动，本估价报告自出具日起一年内有效，从2024年08月22日至</w:t>
      </w:r>
      <w:r>
        <w:rPr>
          <w:rFonts w:ascii="宋体" w:hAnsi="宋体"/>
          <w:sz w:val="24"/>
        </w:rPr>
        <w:t xml:space="preserve">2025年08月21日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估价对象为时代家园</w:t>
      </w:r>
      <w:r>
        <w:rPr>
          <w:rFonts w:ascii="宋体" w:hAnsi="宋体"/>
          <w:sz w:val="24"/>
        </w:rPr>
        <w:t xml:space="preserve">10幢105室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同里镇老年大学西侧</w:t>
      </w:r>
      <w:r>
        <w:rPr>
          <w:rFonts w:hint="eastAsia" w:hAnsi="宋体"/>
          <w:sz w:val="24"/>
        </w:rPr>
        <w:t xml:space="preserve">的“时代家园”住宅区内。</w:t>
      </w:r>
      <w:r>
        <w:rPr>
          <w:rFonts w:hint="eastAsia" w:ascii="宋体" w:hAnsi="宋体"/>
          <w:sz w:val="24"/>
        </w:rPr>
        <w:t xml:space="preserve">估价对象东至</w:t>
      </w:r>
      <w:r>
        <w:rPr>
          <w:rFonts w:ascii="宋体" w:hAnsi="宋体"/>
          <w:sz w:val="24"/>
          <w:szCs w:val="24"/>
        </w:rPr>
        <w:t xml:space="preserve">同里镇老年大学</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时代路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时代路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迎燕东路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91.76</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同里镇老年大学西侧</w:t>
      </w:r>
      <w:r>
        <w:rPr>
          <w:rFonts w:hint="eastAsia" w:hAnsi="宋体"/>
          <w:sz w:val="24"/>
        </w:rPr>
        <w:t xml:space="preserve">的“时代家园”住宅区内。该小区内的物业类型包括：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时代家园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“时代家园”小区</w:t>
            </w:r>
            <w:r>
              <w:rPr>
                <w:rFonts w:ascii="Cambria" w:hAnsi="宋体" w:eastAsia="黑体" w:cs="Times New Roman" w:asciiTheme="majorHAnsi" w:cstheme="majorBidi"/>
                <w:sz w:val="15"/>
                <w:szCs w:val="15"/>
              </w:rPr>
              <w:t xml:space="preserve">10幢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由于时代家园市场交易不活跃，片区内可选案例较少，因此选择的案例B，D，距离在3公里以外。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时代家园住宅2024年8月挂牌均价13068元/平方米，较年初持平。待评估二手房住宅近11个月（2023年10月-2024年08月）挂牌均价波动幅度较小，价格维持在13068-15838元/平方米之间。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均价说明：时代家园小区物业类型包括：普通多层,房源均价为:13068元/平方米，包含毛坯价值以及附带装修价值。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该房屋为5层住宅楼的第1层，建于2009年，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91.76</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无</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2024年08月08日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捌仟壹佰玖拾伍元整</w:t>
      </w:r>
      <w:r>
        <w:rPr>
          <w:rFonts w:hint="eastAsia" w:ascii="宋体" w:hAnsi="宋体"/>
          <w:b/>
          <w:bCs/>
          <w:sz w:val="24"/>
        </w:rPr>
        <w:t xml:space="preserve">（RMB </w:t>
      </w:r>
      <w:r>
        <w:rPr>
          <w:rFonts w:ascii="宋体" w:hAnsi="宋体"/>
          <w:b/>
          <w:bCs/>
          <w:sz w:val="24"/>
        </w:rPr>
        <w:t xml:space="preserve">8195</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75.20</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8195</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2024年08月22日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2024年08月22日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本次实地查勘期为2024年08月08日，并于当日完成现场查勘。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2024年08月08日</w:t>
      </w:r>
      <w:r>
        <w:rPr>
          <w:rFonts w:hint="eastAsia" w:ascii="宋体"/>
          <w:sz w:val="24"/>
        </w:rPr>
        <w:t xml:space="preserve">至2024年08月22日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估价对象为苏州市吴江区“时代家园”住宅区内的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位于时代路东侧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时代路东侧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附近有725路、735路等多条公交线路</w:t>
      </w:r>
      <w:r>
        <w:rPr>
          <w:rFonts w:hint="eastAsia" w:hAnsi="宋体"/>
          <w:sz w:val="24"/>
        </w:rPr>
        <w:t xml:space="preserve">，</w:t>
      </w:r>
      <w:r>
        <w:rPr>
          <w:rFonts w:hAnsi="宋体"/>
          <w:sz w:val="24"/>
        </w:rPr>
        <w:t xml:space="preserve">至公交站点的距离约为250米，公交班次平均隔10分钟有一辆汽车通过。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华润万家(小川东路店)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中国建设银行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同里富土农贸市场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同里镇中心幼儿园</w:t>
      </w:r>
      <w:r>
        <w:rPr>
          <w:rFonts w:hint="eastAsia" w:ascii="宋体" w:hAnsi="宋体" w:eastAsia="宋体" w:asciiTheme="minorEastAsia" w:hAnsiTheme="minorEastAsia" w:eastAsiaTheme="minorEastAsia"/>
          <w:sz w:val="24"/>
        </w:rPr>
        <w:t xml:space="preserve">、</w:t>
      </w:r>
      <w:r>
        <w:rPr>
          <w:rFonts w:hAnsi="宋体"/>
          <w:sz w:val="24"/>
        </w:rPr>
        <w:t xml:space="preserve">同里镇实验小学</w:t>
      </w:r>
      <w:r>
        <w:rPr>
          <w:rFonts w:hint="eastAsia" w:hAnsi="宋体"/>
          <w:sz w:val="24"/>
        </w:rPr>
        <w:t xml:space="preserve">、</w:t>
      </w:r>
      <w:r>
        <w:rPr>
          <w:rFonts w:hAnsi="宋体"/>
          <w:sz w:val="24"/>
        </w:rPr>
        <w:t xml:space="preserve">同里中学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无</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同里镇老年大学</w:t>
      </w:r>
      <w:r>
        <w:rPr>
          <w:rFonts w:hint="eastAsia" w:ascii="宋体" w:hAnsi="宋体"/>
          <w:sz w:val="24"/>
        </w:rPr>
        <w:t xml:space="preserve">，南至</w:t>
      </w:r>
      <w:r>
        <w:rPr>
          <w:rFonts w:ascii="宋体" w:hAnsi="宋体"/>
          <w:sz w:val="24"/>
        </w:rPr>
        <w:t xml:space="preserve">时代路</w:t>
      </w:r>
      <w:r>
        <w:rPr>
          <w:rFonts w:hint="eastAsia" w:ascii="宋体" w:hAnsi="宋体"/>
          <w:sz w:val="24"/>
        </w:rPr>
        <w:t xml:space="preserve">，西至</w:t>
      </w:r>
      <w:r>
        <w:rPr>
          <w:rFonts w:ascii="宋体" w:hAnsi="宋体"/>
          <w:sz w:val="24"/>
        </w:rPr>
        <w:t xml:space="preserve">时代路</w:t>
      </w:r>
      <w:r>
        <w:rPr>
          <w:rFonts w:hint="eastAsia" w:ascii="宋体" w:hAnsi="宋体"/>
          <w:sz w:val="24"/>
        </w:rPr>
        <w:t xml:space="preserve">，北至</w:t>
      </w:r>
      <w:r>
        <w:rPr>
          <w:rFonts w:ascii="宋体" w:hAnsi="宋体"/>
          <w:sz w:val="24"/>
        </w:rPr>
        <w:t xml:space="preserve">迎燕东路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估价对象为坐落于苏州市吴江区时代家园</w:t>
      </w:r>
      <w:r>
        <w:t xml:space="preserve"> </w:t>
      </w:r>
      <w:r>
        <w:rPr>
          <w:rFonts w:ascii="宋体" w:hAnsi="宋体"/>
          <w:kern w:val="2"/>
          <w:sz w:val="24"/>
        </w:rPr>
        <w:t xml:space="preserve">10幢105室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91.76</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估价对象建成于2009年，基础较为稳固，未见沉降；墙面、地面、门窗等保养完好，综合保养成新度为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时代家园住宅2024年8月挂牌均价13068元/平方米，较年初持平。待评估二手房住宅近11个月（2023年10月-2024年08月）挂牌均价波动幅度较小，价格维持在13068-15838元/平方米之间。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苏州市吴江区时代家园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F32050920240010529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F32050920240022640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s202403190007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s202309260154</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吴江区同里镇时代家园10幢105室普通多层住宅标准房基准价格评估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时代家园8幢301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山湖嘉晖苑41幢402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东新村7幢402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山湖天香苑18幢502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91.76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94.62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118.71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74.07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92.29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8666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8668</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指数，吴江区2023年08月至2024年07月住宅月度价格指数表为：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2024年07月08日</w:t>
            </w:r>
          </w:p>
        </w:tc>
        <w:tc>
          <w:tcPr>
            <w:tcW w:w="778" w:type="pct"/>
            <w:shd w:val="clear" w:color="auto" w:fill="FFFFFF"/>
            <w:vAlign w:val="center"/>
          </w:tcPr>
          <w:p>
            <w:pPr>
              <w:jc w:val="center"/>
            </w:pPr>
            <w:r>
              <w:rPr>
                <w:rFonts w:hint="eastAsia" w:ascii="宋体" w:hAnsi="宋体" w:cs="宋体"/>
              </w:rPr>
              <w:t xml:space="preserve">2024年02月</w:t>
            </w:r>
          </w:p>
        </w:tc>
        <w:tc>
          <w:tcPr>
            <w:tcW w:w="779" w:type="pct"/>
            <w:shd w:val="clear" w:color="auto" w:fill="FFFFFF"/>
            <w:vAlign w:val="center"/>
          </w:tcPr>
          <w:p>
            <w:pPr>
              <w:jc w:val="center"/>
            </w:pPr>
            <w:r>
              <w:rPr>
                <w:rFonts w:hint="eastAsia" w:ascii="宋体" w:hAnsi="宋体" w:cs="宋体"/>
              </w:rPr>
              <w:t xml:space="preserve">2024年02月</w:t>
            </w:r>
          </w:p>
        </w:tc>
        <w:tc>
          <w:tcPr>
            <w:tcW w:w="779"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2023年10月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8666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8424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8505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8668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1917</w:t>
            </w:r>
          </w:p>
        </w:tc>
        <w:tc>
          <w:tcPr>
            <w:tcW w:w="778" w:type="pct"/>
            <w:shd w:val="clear" w:color="auto" w:fill="FFFFFF"/>
            <w:vAlign w:val="center"/>
          </w:tcPr>
          <w:p>
            <w:pPr>
              <w:jc w:val="center"/>
            </w:pPr>
            <w:r>
              <w:rPr>
                <w:rFonts w:hint="eastAsia" w:ascii="宋体" w:hAnsi="宋体" w:cs="宋体"/>
              </w:rPr>
              <w:t xml:space="preserve">1990</w:t>
            </w:r>
          </w:p>
        </w:tc>
        <w:tc>
          <w:tcPr>
            <w:tcW w:w="779" w:type="pct"/>
            <w:shd w:val="clear" w:color="auto" w:fill="FFFFFF"/>
            <w:vAlign w:val="center"/>
          </w:tcPr>
          <w:p>
            <w:pPr>
              <w:jc w:val="center"/>
            </w:pPr>
            <w:r>
              <w:rPr>
                <w:rFonts w:hint="eastAsia" w:ascii="宋体" w:hAnsi="宋体" w:cs="宋体"/>
              </w:rPr>
              <w:t xml:space="preserve">1990</w:t>
            </w:r>
          </w:p>
        </w:tc>
        <w:tc>
          <w:tcPr>
            <w:tcW w:w="779"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1917/1917</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1917/1990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1917/1990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0.973</w:t>
            </w:r>
          </w:p>
        </w:tc>
        <w:tc>
          <w:tcPr>
            <w:tcW w:w="779" w:type="pct"/>
            <w:shd w:val="clear" w:color="auto" w:fill="FFFFFF"/>
            <w:vAlign w:val="center"/>
          </w:tcPr>
          <w:p>
            <w:pPr>
              <w:jc w:val="center"/>
            </w:pPr>
            <w:r>
              <w:rPr>
                <w:rFonts w:hint="eastAsia" w:ascii="宋体" w:hAnsi="宋体" w:cs="宋体"/>
              </w:rPr>
              <w:t xml:space="preserve">0.937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备注：在价值时点2024年08月08日</w:t>
      </w:r>
      <w:r>
        <w:rPr>
          <w:rFonts w:hint="eastAsia" w:ascii="宋体" w:hAnsi="宋体" w:cs="宋体"/>
          <w:sz w:val="24"/>
          <w:szCs w:val="24"/>
        </w:rPr>
        <w:t xml:space="preserve">，2024年08月份价格指数尚未公布，本次估价采用2024年07月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33305762"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吴江区同里镇时代家园10幢105室普通多层住宅标准房基准价格评估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时代家园8幢301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山湖嘉晖苑41幢402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东新村7幢402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山湖天香苑18幢502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91.76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94.62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118.71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74.07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92.29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98.98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1.0049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0.9323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8666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8424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8668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8081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8666</w:t>
            </w:r>
          </w:p>
        </w:tc>
        <w:tc>
          <w:tcPr>
            <w:tcW w:w="922" w:type="pct"/>
            <w:shd w:val="clear" w:color="auto" w:fill="auto"/>
            <w:vAlign w:val="center"/>
          </w:tcPr>
          <w:p>
            <w:pPr>
              <w:jc w:val="center"/>
              <w:rPr>
                <w:rFonts w:ascii="宋体" w:hAnsi="宋体" w:cs="宋体"/>
              </w:rPr>
            </w:pPr>
            <w:r>
              <w:rPr>
                <w:rFonts w:hint="eastAsia" w:ascii="宋体" w:hAnsi="宋体" w:cs="宋体"/>
              </w:rPr>
              <w:t xml:space="preserve">8424</w:t>
            </w:r>
          </w:p>
        </w:tc>
        <w:tc>
          <w:tcPr>
            <w:tcW w:w="922" w:type="pct"/>
            <w:shd w:val="clear" w:color="auto" w:fill="auto"/>
            <w:vAlign w:val="center"/>
          </w:tcPr>
          <w:p>
            <w:pPr>
              <w:jc w:val="center"/>
              <w:rPr>
                <w:rFonts w:ascii="宋体" w:hAnsi="宋体" w:cs="宋体"/>
              </w:rPr>
            </w:pPr>
            <w:r>
              <w:rPr>
                <w:rFonts w:hint="eastAsia" w:ascii="宋体" w:hAnsi="宋体" w:cs="宋体"/>
              </w:rPr>
              <w:t xml:space="preserve">8505</w:t>
            </w:r>
          </w:p>
        </w:tc>
        <w:tc>
          <w:tcPr>
            <w:tcW w:w="922" w:type="pct"/>
            <w:shd w:val="clear" w:color="auto" w:fill="auto"/>
            <w:vAlign w:val="center"/>
          </w:tcPr>
          <w:p>
            <w:pPr>
              <w:jc w:val="center"/>
              <w:rPr>
                <w:rFonts w:ascii="宋体" w:hAnsi="宋体" w:cs="宋体"/>
              </w:rPr>
            </w:pPr>
            <w:r>
              <w:rPr>
                <w:rFonts w:hint="eastAsia" w:ascii="宋体" w:hAnsi="宋体" w:cs="宋体"/>
              </w:rPr>
              <w:t xml:space="preserve">8668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101/98.98</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102/101.5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0.9441</w:t>
            </w:r>
          </w:p>
        </w:tc>
        <w:tc>
          <w:tcPr>
            <w:tcW w:w="922" w:type="pct"/>
            <w:shd w:val="clear" w:color="auto" w:fill="auto"/>
            <w:vAlign w:val="center"/>
          </w:tcPr>
          <w:p>
            <w:pPr>
              <w:jc w:val="center"/>
              <w:rPr>
                <w:rFonts w:ascii="宋体" w:hAnsi="宋体" w:cs="宋体"/>
              </w:rPr>
            </w:pPr>
            <w:r>
              <w:rPr>
                <w:rFonts w:hint="eastAsia" w:ascii="宋体" w:hAnsi="宋体" w:cs="宋体"/>
              </w:rPr>
              <w:t xml:space="preserve">0.9534</w:t>
            </w:r>
          </w:p>
        </w:tc>
        <w:tc>
          <w:tcPr>
            <w:tcW w:w="922" w:type="pct"/>
            <w:shd w:val="clear" w:color="auto" w:fill="auto"/>
            <w:vAlign w:val="center"/>
          </w:tcPr>
          <w:p>
            <w:pPr>
              <w:jc w:val="center"/>
              <w:rPr>
                <w:rFonts w:ascii="宋体" w:hAnsi="宋体" w:cs="宋体"/>
              </w:rPr>
            </w:pPr>
            <w:r>
              <w:rPr>
                <w:rFonts w:hint="eastAsia" w:ascii="宋体" w:hAnsi="宋体" w:cs="宋体"/>
              </w:rPr>
              <w:t xml:space="preserve">0.9977</w:t>
            </w:r>
          </w:p>
        </w:tc>
        <w:tc>
          <w:tcPr>
            <w:tcW w:w="922" w:type="pct"/>
            <w:shd w:val="clear" w:color="auto" w:fill="auto"/>
            <w:vAlign w:val="center"/>
          </w:tcPr>
          <w:p>
            <w:pPr>
              <w:jc w:val="center"/>
              <w:rPr>
                <w:rFonts w:ascii="宋体" w:hAnsi="宋体" w:cs="宋体"/>
              </w:rPr>
            </w:pPr>
            <w:r>
              <w:rPr>
                <w:rFonts w:hint="eastAsia" w:ascii="宋体" w:hAnsi="宋体" w:cs="宋体"/>
              </w:rPr>
              <w:t xml:space="preserve">0.9323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8182</w:t>
            </w:r>
          </w:p>
        </w:tc>
        <w:tc>
          <w:tcPr>
            <w:tcW w:w="922" w:type="pct"/>
            <w:shd w:val="clear" w:color="auto" w:fill="auto"/>
            <w:vAlign w:val="center"/>
          </w:tcPr>
          <w:p>
            <w:pPr>
              <w:jc w:val="center"/>
              <w:rPr>
                <w:rFonts w:ascii="宋体" w:hAnsi="宋体" w:cs="宋体"/>
              </w:rPr>
            </w:pPr>
            <w:r>
              <w:rPr>
                <w:rFonts w:hint="eastAsia" w:ascii="宋体" w:hAnsi="宋体" w:cs="宋体"/>
              </w:rPr>
              <w:t xml:space="preserve">8031</w:t>
            </w:r>
          </w:p>
        </w:tc>
        <w:tc>
          <w:tcPr>
            <w:tcW w:w="922" w:type="pct"/>
            <w:shd w:val="clear" w:color="auto" w:fill="auto"/>
            <w:vAlign w:val="center"/>
          </w:tcPr>
          <w:p>
            <w:pPr>
              <w:jc w:val="center"/>
              <w:rPr>
                <w:rFonts w:ascii="宋体" w:hAnsi="宋体" w:cs="宋体"/>
              </w:rPr>
            </w:pPr>
            <w:r>
              <w:rPr>
                <w:rFonts w:hint="eastAsia" w:ascii="宋体" w:hAnsi="宋体" w:cs="宋体"/>
              </w:rPr>
              <w:t xml:space="preserve">8485</w:t>
            </w:r>
          </w:p>
        </w:tc>
        <w:tc>
          <w:tcPr>
            <w:tcW w:w="922" w:type="pct"/>
            <w:shd w:val="clear" w:color="auto" w:fill="auto"/>
            <w:vAlign w:val="center"/>
          </w:tcPr>
          <w:p>
            <w:pPr>
              <w:jc w:val="center"/>
              <w:rPr>
                <w:rFonts w:ascii="宋体" w:hAnsi="宋体" w:cs="宋体"/>
              </w:rPr>
            </w:pPr>
            <w:r>
              <w:rPr>
                <w:rFonts w:hint="eastAsia" w:ascii="宋体" w:hAnsi="宋体" w:cs="宋体"/>
              </w:rPr>
              <w:t xml:space="preserve">8081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8182</w:t>
            </w:r>
          </w:p>
        </w:tc>
        <w:tc>
          <w:tcPr>
            <w:tcW w:w="922" w:type="pct"/>
            <w:shd w:val="clear" w:color="auto" w:fill="auto"/>
            <w:vAlign w:val="center"/>
          </w:tcPr>
          <w:p>
            <w:pPr>
              <w:jc w:val="center"/>
              <w:rPr>
                <w:rFonts w:ascii="宋体" w:hAnsi="宋体" w:cs="宋体"/>
              </w:rPr>
            </w:pPr>
            <w:r>
              <w:rPr>
                <w:rFonts w:hint="eastAsia" w:ascii="宋体" w:hAnsi="宋体" w:cs="宋体"/>
              </w:rPr>
              <w:t xml:space="preserve">8031</w:t>
            </w:r>
          </w:p>
        </w:tc>
        <w:tc>
          <w:tcPr>
            <w:tcW w:w="922" w:type="pct"/>
            <w:shd w:val="clear" w:color="auto" w:fill="auto"/>
            <w:vAlign w:val="center"/>
          </w:tcPr>
          <w:p>
            <w:pPr>
              <w:jc w:val="center"/>
              <w:rPr>
                <w:rFonts w:ascii="宋体" w:hAnsi="宋体" w:cs="宋体"/>
              </w:rPr>
            </w:pPr>
            <w:r>
              <w:rPr>
                <w:rFonts w:hint="eastAsia" w:ascii="宋体" w:hAnsi="宋体" w:cs="宋体"/>
              </w:rPr>
              <w:t xml:space="preserve">8485</w:t>
            </w:r>
          </w:p>
        </w:tc>
        <w:tc>
          <w:tcPr>
            <w:tcW w:w="922" w:type="pct"/>
            <w:shd w:val="clear" w:color="auto" w:fill="auto"/>
            <w:vAlign w:val="center"/>
          </w:tcPr>
          <w:p>
            <w:pPr>
              <w:jc w:val="center"/>
              <w:rPr>
                <w:rFonts w:ascii="宋体" w:hAnsi="宋体" w:cs="宋体"/>
              </w:rPr>
            </w:pPr>
            <w:r>
              <w:rPr>
                <w:rFonts w:hint="eastAsia" w:ascii="宋体" w:hAnsi="宋体" w:cs="宋体"/>
              </w:rPr>
              <w:t xml:space="preserve">8081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8195</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F32050920240010529</w:t>
            </w:r>
          </w:p>
        </w:tc>
        <w:tc>
          <w:tcPr>
            <w:tcW w:w="1842" w:type="dxa"/>
            <w:vAlign w:val="center"/>
          </w:tcPr>
          <w:p>
            <w:pPr>
              <w:jc w:val="center"/>
            </w:pPr>
            <w:r>
              <w:rPr>
                <w:rFonts w:hint="eastAsia" w:ascii="宋体" w:hAnsi="宋体" w:cs="宋体"/>
              </w:rPr>
              <w:t xml:space="preserve">F32050920240022640</w:t>
            </w:r>
          </w:p>
        </w:tc>
        <w:tc>
          <w:tcPr>
            <w:tcW w:w="1843" w:type="dxa"/>
            <w:vAlign w:val="center"/>
          </w:tcPr>
          <w:p>
            <w:pPr>
              <w:jc w:val="center"/>
            </w:pPr>
            <w:r>
              <w:rPr>
                <w:rFonts w:hint="eastAsia" w:ascii="宋体" w:hAnsi="宋体" w:cs="宋体"/>
              </w:rPr>
              <w:t xml:space="preserve">s202403190007</w:t>
            </w:r>
          </w:p>
        </w:tc>
        <w:tc>
          <w:tcPr>
            <w:tcW w:w="1985" w:type="dxa"/>
            <w:vAlign w:val="center"/>
          </w:tcPr>
          <w:p>
            <w:pPr>
              <w:jc w:val="center"/>
            </w:pPr>
            <w:r>
              <w:rPr>
                <w:rFonts w:hint="eastAsia" w:ascii="宋体" w:hAnsi="宋体" w:cs="宋体"/>
              </w:rPr>
              <w:t xml:space="preserve">s202309260154</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时代家园8幢301</w:t>
            </w:r>
          </w:p>
        </w:tc>
        <w:tc>
          <w:tcPr>
            <w:tcW w:w="1842" w:type="dxa"/>
            <w:vAlign w:val="center"/>
          </w:tcPr>
          <w:p>
            <w:pPr>
              <w:jc w:val="center"/>
            </w:pPr>
            <w:r>
              <w:rPr>
                <w:rFonts w:hint="eastAsia" w:ascii="宋体" w:hAnsi="宋体" w:cs="宋体"/>
              </w:rPr>
              <w:t xml:space="preserve">山湖嘉晖苑41幢402</w:t>
            </w:r>
          </w:p>
        </w:tc>
        <w:tc>
          <w:tcPr>
            <w:tcW w:w="1843" w:type="dxa"/>
            <w:vAlign w:val="center"/>
          </w:tcPr>
          <w:p>
            <w:pPr>
              <w:jc w:val="center"/>
            </w:pPr>
            <w:r>
              <w:rPr>
                <w:rFonts w:hint="eastAsia" w:ascii="宋体" w:hAnsi="宋体" w:cs="宋体"/>
              </w:rPr>
              <w:t xml:space="preserve">东新村7幢402</w:t>
            </w:r>
          </w:p>
        </w:tc>
        <w:tc>
          <w:tcPr>
            <w:tcW w:w="1985" w:type="dxa"/>
            <w:vAlign w:val="center"/>
          </w:tcPr>
          <w:p>
            <w:pPr>
              <w:jc w:val="center"/>
            </w:pPr>
            <w:r>
              <w:rPr>
                <w:rFonts w:hint="eastAsia" w:ascii="宋体" w:hAnsi="宋体" w:cs="宋体"/>
              </w:rPr>
              <w:t xml:space="preserve">山湖天香苑18幢502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时代家园8幢301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山湖嘉晖苑41幢402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东新村7幢402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山湖天香苑18幢502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pn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